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F7827">
        <w:tc>
          <w:tcPr>
            <w:tcW w:w="3960" w:type="dxa"/>
          </w:tcPr>
          <w:p w:rsidR="008A3C8F" w:rsidRDefault="008A3C8F" w:rsidP="008F78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A3C8F" w:rsidRDefault="008A3C8F" w:rsidP="008A3C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4D4CE8" w:rsidRDefault="00E80955" w:rsidP="004D4C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СЕЛЬСКОГО ПОСЕЛЕНИЯ «ОЗЁРНЫЙ</w:t>
            </w:r>
            <w:r w:rsidR="008A3C8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F75239" w:rsidRPr="004D4CE8" w:rsidRDefault="00A91CB3" w:rsidP="004D4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F7827" w:rsidRPr="00796BC0" w:rsidRDefault="008F7827" w:rsidP="008F782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>«</w:t>
            </w:r>
            <w:r w:rsidR="00BF0D93" w:rsidRPr="0075642C">
              <w:rPr>
                <w:sz w:val="22"/>
                <w:szCs w:val="22"/>
              </w:rPr>
              <w:t>ОЗЁРНЫЙ»</w:t>
            </w:r>
          </w:p>
          <w:p w:rsidR="00252F0E" w:rsidRPr="0075642C" w:rsidRDefault="00252F0E" w:rsidP="00252F0E">
            <w:pPr>
              <w:pStyle w:val="21"/>
              <w:rPr>
                <w:sz w:val="22"/>
                <w:szCs w:val="22"/>
              </w:rPr>
            </w:pPr>
            <w:r w:rsidRPr="0075642C">
              <w:rPr>
                <w:sz w:val="22"/>
                <w:szCs w:val="22"/>
              </w:rPr>
              <w:t xml:space="preserve">  </w:t>
            </w:r>
            <w:r w:rsidR="00BF0D93" w:rsidRPr="0075642C">
              <w:rPr>
                <w:sz w:val="22"/>
                <w:szCs w:val="22"/>
              </w:rPr>
              <w:t>СИКТ ОВМОДЧОМИНСА</w:t>
            </w:r>
          </w:p>
          <w:p w:rsidR="008F7827" w:rsidRDefault="00252F0E" w:rsidP="00252F0E">
            <w:pPr>
              <w:jc w:val="center"/>
              <w:rPr>
                <w:sz w:val="16"/>
              </w:rPr>
            </w:pPr>
            <w:r w:rsidRPr="0075642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F7827" w:rsidRPr="00042417" w:rsidRDefault="008F7827" w:rsidP="008F7827">
            <w:pPr>
              <w:rPr>
                <w:sz w:val="16"/>
              </w:rPr>
            </w:pPr>
          </w:p>
        </w:tc>
      </w:tr>
      <w:tr w:rsidR="008F7827">
        <w:tc>
          <w:tcPr>
            <w:tcW w:w="9540" w:type="dxa"/>
            <w:gridSpan w:val="3"/>
          </w:tcPr>
          <w:p w:rsidR="004D4CE8" w:rsidRDefault="004D4CE8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F7827" w:rsidRPr="000D278F" w:rsidRDefault="00F75239" w:rsidP="008F782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F7827"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8F7827" w:rsidRPr="000D278F" w:rsidRDefault="008F7827" w:rsidP="008A3C8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8F7827" w:rsidRPr="008A3C8F" w:rsidRDefault="008F7827" w:rsidP="008A3C8F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F7827">
        <w:trPr>
          <w:trHeight w:val="565"/>
        </w:trPr>
        <w:tc>
          <w:tcPr>
            <w:tcW w:w="3960" w:type="dxa"/>
          </w:tcPr>
          <w:p w:rsidR="008F7827" w:rsidRPr="00BF0D93" w:rsidRDefault="003D773D" w:rsidP="00252F0E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</w:rPr>
            </w:pPr>
            <w:r w:rsidRPr="00BF0D93">
              <w:rPr>
                <w:b/>
                <w:sz w:val="28"/>
                <w:szCs w:val="28"/>
              </w:rPr>
              <w:t>«</w:t>
            </w:r>
            <w:r w:rsidR="002B75B9">
              <w:rPr>
                <w:b/>
                <w:sz w:val="28"/>
                <w:szCs w:val="28"/>
              </w:rPr>
              <w:t>23</w:t>
            </w:r>
            <w:r w:rsidR="00BF0D93" w:rsidRPr="00BF0D93">
              <w:rPr>
                <w:b/>
                <w:sz w:val="28"/>
                <w:szCs w:val="28"/>
              </w:rPr>
              <w:t xml:space="preserve">» </w:t>
            </w:r>
            <w:r w:rsidR="002B75B9">
              <w:rPr>
                <w:b/>
                <w:sz w:val="28"/>
                <w:szCs w:val="28"/>
              </w:rPr>
              <w:t>июня</w:t>
            </w:r>
            <w:r w:rsidR="008F7827" w:rsidRPr="00BF0D93">
              <w:rPr>
                <w:b/>
                <w:sz w:val="28"/>
                <w:szCs w:val="28"/>
              </w:rPr>
              <w:t xml:space="preserve"> 201</w:t>
            </w:r>
            <w:r w:rsidR="002B75B9">
              <w:rPr>
                <w:b/>
                <w:sz w:val="28"/>
                <w:szCs w:val="28"/>
              </w:rPr>
              <w:t>7</w:t>
            </w:r>
            <w:r w:rsidR="008F7827" w:rsidRPr="00BF0D93">
              <w:rPr>
                <w:b/>
                <w:sz w:val="28"/>
                <w:szCs w:val="28"/>
              </w:rPr>
              <w:t xml:space="preserve"> г.</w:t>
            </w:r>
          </w:p>
          <w:p w:rsidR="008F7827" w:rsidRPr="0068272E" w:rsidRDefault="00252F0E" w:rsidP="00252F0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0955" w:rsidRPr="0068272E">
              <w:rPr>
                <w:sz w:val="20"/>
              </w:rPr>
              <w:t xml:space="preserve">п.Озёрный </w:t>
            </w:r>
            <w:r w:rsidR="008F7827" w:rsidRPr="0068272E">
              <w:rPr>
                <w:sz w:val="20"/>
              </w:rPr>
              <w:t>г. Печора, Республика Коми</w:t>
            </w:r>
          </w:p>
        </w:tc>
        <w:tc>
          <w:tcPr>
            <w:tcW w:w="1800" w:type="dxa"/>
          </w:tcPr>
          <w:p w:rsidR="008F7827" w:rsidRDefault="008F7827" w:rsidP="008F782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F7827" w:rsidRPr="00BF0D93" w:rsidRDefault="00742539" w:rsidP="0074253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="008F7827">
              <w:rPr>
                <w:bCs/>
                <w:sz w:val="28"/>
                <w:szCs w:val="28"/>
              </w:rPr>
              <w:t xml:space="preserve"> </w:t>
            </w:r>
            <w:r w:rsidR="003D773D">
              <w:rPr>
                <w:bCs/>
                <w:sz w:val="28"/>
                <w:szCs w:val="28"/>
              </w:rPr>
              <w:t xml:space="preserve">               </w:t>
            </w:r>
            <w:r w:rsidR="008F7827">
              <w:rPr>
                <w:bCs/>
                <w:sz w:val="28"/>
                <w:szCs w:val="28"/>
              </w:rPr>
              <w:t xml:space="preserve">  </w:t>
            </w:r>
            <w:r w:rsidR="008F7827" w:rsidRPr="00BF0D93">
              <w:rPr>
                <w:b/>
                <w:bCs/>
                <w:sz w:val="28"/>
                <w:szCs w:val="28"/>
              </w:rPr>
              <w:t xml:space="preserve">№ </w:t>
            </w:r>
            <w:r w:rsidR="002B75B9">
              <w:rPr>
                <w:b/>
                <w:bCs/>
                <w:sz w:val="28"/>
                <w:szCs w:val="28"/>
              </w:rPr>
              <w:t>18</w:t>
            </w:r>
          </w:p>
          <w:p w:rsidR="008F7827" w:rsidRDefault="008F7827" w:rsidP="008F7827">
            <w:pPr>
              <w:jc w:val="both"/>
              <w:rPr>
                <w:b/>
                <w:bCs/>
                <w:sz w:val="24"/>
              </w:rPr>
            </w:pPr>
          </w:p>
        </w:tc>
      </w:tr>
      <w:tr w:rsidR="004D4CE8">
        <w:trPr>
          <w:trHeight w:val="565"/>
        </w:trPr>
        <w:tc>
          <w:tcPr>
            <w:tcW w:w="3960" w:type="dxa"/>
          </w:tcPr>
          <w:p w:rsidR="004D4CE8" w:rsidRDefault="004D4CE8" w:rsidP="004D4CE8">
            <w:pPr>
              <w:tabs>
                <w:tab w:val="left" w:pos="4536"/>
              </w:tabs>
              <w:rPr>
                <w:b/>
                <w:sz w:val="28"/>
                <w:szCs w:val="28"/>
              </w:rPr>
            </w:pPr>
          </w:p>
          <w:p w:rsidR="004D4CE8" w:rsidRPr="003D0BC7" w:rsidRDefault="004D4CE8" w:rsidP="002B75B9">
            <w:pPr>
              <w:tabs>
                <w:tab w:val="left" w:pos="4536"/>
              </w:tabs>
              <w:rPr>
                <w:sz w:val="28"/>
                <w:szCs w:val="28"/>
              </w:rPr>
            </w:pPr>
            <w:r w:rsidRPr="003D0BC7">
              <w:rPr>
                <w:sz w:val="28"/>
                <w:szCs w:val="28"/>
              </w:rPr>
              <w:t>Об утверждении Про</w:t>
            </w:r>
            <w:r w:rsidR="002B75B9">
              <w:rPr>
                <w:sz w:val="28"/>
                <w:szCs w:val="28"/>
              </w:rPr>
              <w:t xml:space="preserve">граммы </w:t>
            </w:r>
            <w:proofErr w:type="gramStart"/>
            <w:r w:rsidR="002B75B9">
              <w:rPr>
                <w:sz w:val="28"/>
                <w:szCs w:val="28"/>
              </w:rPr>
              <w:t xml:space="preserve">комплексного  </w:t>
            </w:r>
            <w:r w:rsidR="00BF0D93" w:rsidRPr="003D0BC7">
              <w:rPr>
                <w:sz w:val="28"/>
                <w:szCs w:val="28"/>
              </w:rPr>
              <w:t>развития</w:t>
            </w:r>
            <w:proofErr w:type="gramEnd"/>
            <w:r w:rsidR="00BF0D93" w:rsidRPr="003D0BC7">
              <w:rPr>
                <w:sz w:val="28"/>
                <w:szCs w:val="28"/>
              </w:rPr>
              <w:t xml:space="preserve"> </w:t>
            </w:r>
            <w:r w:rsidR="002B75B9">
              <w:rPr>
                <w:sz w:val="28"/>
                <w:szCs w:val="28"/>
              </w:rPr>
              <w:t xml:space="preserve">социальной инфраструктуры </w:t>
            </w:r>
            <w:r w:rsidR="00BF0D93" w:rsidRPr="003D0BC7">
              <w:rPr>
                <w:sz w:val="28"/>
                <w:szCs w:val="28"/>
              </w:rPr>
              <w:t>сельского</w:t>
            </w:r>
            <w:r w:rsidR="00BF0D93">
              <w:rPr>
                <w:sz w:val="28"/>
                <w:szCs w:val="28"/>
              </w:rPr>
              <w:t xml:space="preserve"> поселения «Озёрный» на 201</w:t>
            </w:r>
            <w:r w:rsidR="00884753">
              <w:rPr>
                <w:sz w:val="28"/>
                <w:szCs w:val="28"/>
              </w:rPr>
              <w:t>7</w:t>
            </w:r>
            <w:r w:rsidR="00BF0D93">
              <w:rPr>
                <w:sz w:val="28"/>
                <w:szCs w:val="28"/>
              </w:rPr>
              <w:t>-20</w:t>
            </w:r>
            <w:r w:rsidR="002B75B9">
              <w:rPr>
                <w:sz w:val="28"/>
                <w:szCs w:val="28"/>
              </w:rPr>
              <w:t>34</w:t>
            </w:r>
            <w:r w:rsidRPr="003D0BC7">
              <w:rPr>
                <w:sz w:val="28"/>
                <w:szCs w:val="28"/>
              </w:rPr>
              <w:t xml:space="preserve"> годы                                                                                              </w:t>
            </w:r>
          </w:p>
        </w:tc>
        <w:tc>
          <w:tcPr>
            <w:tcW w:w="1800" w:type="dxa"/>
          </w:tcPr>
          <w:p w:rsidR="004D4CE8" w:rsidRPr="004D4CE8" w:rsidRDefault="004D4CE8" w:rsidP="004D4CE8">
            <w:pPr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4D4CE8" w:rsidRDefault="004D4CE8" w:rsidP="008F782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4600E" w:rsidRPr="004D4CE8" w:rsidRDefault="0094600E" w:rsidP="00905F28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905F28" w:rsidRPr="000D7913" w:rsidRDefault="00905F28" w:rsidP="00B346DB">
      <w:pPr>
        <w:tabs>
          <w:tab w:val="left" w:pos="4536"/>
        </w:tabs>
        <w:ind w:firstLine="567"/>
        <w:jc w:val="both"/>
        <w:rPr>
          <w:sz w:val="28"/>
          <w:szCs w:val="28"/>
        </w:rPr>
      </w:pPr>
    </w:p>
    <w:p w:rsidR="001F27CA" w:rsidRDefault="0094600E" w:rsidP="00B346DB">
      <w:pPr>
        <w:tabs>
          <w:tab w:val="left" w:pos="4536"/>
        </w:tabs>
        <w:ind w:firstLine="567"/>
        <w:jc w:val="both"/>
        <w:rPr>
          <w:b/>
          <w:sz w:val="28"/>
          <w:szCs w:val="28"/>
        </w:rPr>
      </w:pPr>
      <w:r w:rsidRPr="000D7913">
        <w:rPr>
          <w:sz w:val="28"/>
          <w:szCs w:val="28"/>
        </w:rPr>
        <w:t xml:space="preserve">Администрация сельского поселения «Озёрный» </w:t>
      </w:r>
      <w:r w:rsidRPr="000D7913">
        <w:rPr>
          <w:b/>
          <w:sz w:val="28"/>
          <w:szCs w:val="28"/>
        </w:rPr>
        <w:t>постановляет:</w:t>
      </w:r>
    </w:p>
    <w:p w:rsidR="00614057" w:rsidRDefault="00614057" w:rsidP="00B346DB">
      <w:pPr>
        <w:tabs>
          <w:tab w:val="left" w:pos="4536"/>
        </w:tabs>
        <w:ind w:firstLine="567"/>
        <w:jc w:val="both"/>
        <w:rPr>
          <w:b/>
          <w:sz w:val="28"/>
          <w:szCs w:val="28"/>
        </w:rPr>
      </w:pPr>
    </w:p>
    <w:p w:rsidR="00AD0171" w:rsidRPr="00DF654A" w:rsidRDefault="00AD0171" w:rsidP="00D17AB1">
      <w:pPr>
        <w:pStyle w:val="ac"/>
        <w:numPr>
          <w:ilvl w:val="0"/>
          <w:numId w:val="17"/>
        </w:numPr>
        <w:tabs>
          <w:tab w:val="left" w:pos="4536"/>
        </w:tabs>
        <w:jc w:val="both"/>
        <w:rPr>
          <w:b/>
          <w:sz w:val="28"/>
          <w:szCs w:val="28"/>
        </w:rPr>
      </w:pPr>
      <w:r w:rsidRPr="00614057">
        <w:rPr>
          <w:sz w:val="28"/>
          <w:szCs w:val="28"/>
        </w:rPr>
        <w:t xml:space="preserve">Утвердить </w:t>
      </w:r>
      <w:r w:rsidR="002B75B9" w:rsidRPr="003D0BC7">
        <w:rPr>
          <w:sz w:val="28"/>
          <w:szCs w:val="28"/>
        </w:rPr>
        <w:t>Про</w:t>
      </w:r>
      <w:r w:rsidR="002B75B9">
        <w:rPr>
          <w:sz w:val="28"/>
          <w:szCs w:val="28"/>
        </w:rPr>
        <w:t xml:space="preserve">грамму </w:t>
      </w:r>
      <w:proofErr w:type="gramStart"/>
      <w:r w:rsidR="002B75B9">
        <w:rPr>
          <w:sz w:val="28"/>
          <w:szCs w:val="28"/>
        </w:rPr>
        <w:t xml:space="preserve">комплексного  </w:t>
      </w:r>
      <w:r w:rsidR="002B75B9" w:rsidRPr="003D0BC7">
        <w:rPr>
          <w:sz w:val="28"/>
          <w:szCs w:val="28"/>
        </w:rPr>
        <w:t>развития</w:t>
      </w:r>
      <w:proofErr w:type="gramEnd"/>
      <w:r w:rsidR="002B75B9" w:rsidRPr="003D0BC7">
        <w:rPr>
          <w:sz w:val="28"/>
          <w:szCs w:val="28"/>
        </w:rPr>
        <w:t xml:space="preserve"> </w:t>
      </w:r>
      <w:r w:rsidR="002B75B9">
        <w:rPr>
          <w:sz w:val="28"/>
          <w:szCs w:val="28"/>
        </w:rPr>
        <w:t xml:space="preserve">социальной инфраструктуры </w:t>
      </w:r>
      <w:r w:rsidR="002B75B9" w:rsidRPr="003D0BC7">
        <w:rPr>
          <w:sz w:val="28"/>
          <w:szCs w:val="28"/>
        </w:rPr>
        <w:t>сельского</w:t>
      </w:r>
      <w:r w:rsidR="002B75B9">
        <w:rPr>
          <w:sz w:val="28"/>
          <w:szCs w:val="28"/>
        </w:rPr>
        <w:t xml:space="preserve"> поселения «Озёрный» на 2017-2034</w:t>
      </w:r>
      <w:r w:rsidR="002B75B9" w:rsidRPr="003D0BC7">
        <w:rPr>
          <w:sz w:val="28"/>
          <w:szCs w:val="28"/>
        </w:rPr>
        <w:t xml:space="preserve"> годы                                                                                              </w:t>
      </w:r>
      <w:r w:rsidR="0059131E" w:rsidRPr="00614057">
        <w:rPr>
          <w:sz w:val="28"/>
          <w:szCs w:val="28"/>
        </w:rPr>
        <w:t>и направить его в администрацию муниципального района «Печора».</w:t>
      </w:r>
    </w:p>
    <w:p w:rsidR="00D17AB1" w:rsidRPr="002B75B9" w:rsidRDefault="00D17AB1" w:rsidP="002B75B9">
      <w:pPr>
        <w:rPr>
          <w:sz w:val="28"/>
          <w:szCs w:val="28"/>
        </w:rPr>
      </w:pPr>
    </w:p>
    <w:p w:rsidR="00D17AB1" w:rsidRPr="00D17AB1" w:rsidRDefault="00D17AB1" w:rsidP="00D17AB1">
      <w:pPr>
        <w:pStyle w:val="ac"/>
        <w:numPr>
          <w:ilvl w:val="0"/>
          <w:numId w:val="17"/>
        </w:numPr>
        <w:tabs>
          <w:tab w:val="left" w:pos="4536"/>
        </w:tabs>
        <w:jc w:val="both"/>
        <w:rPr>
          <w:sz w:val="28"/>
          <w:szCs w:val="28"/>
        </w:rPr>
      </w:pPr>
      <w:r w:rsidRPr="00D17AB1">
        <w:rPr>
          <w:sz w:val="28"/>
          <w:szCs w:val="28"/>
        </w:rPr>
        <w:t>Постановление подлежит размещению на официальном сайте администрации МО СП «Озёрный».</w:t>
      </w:r>
    </w:p>
    <w:p w:rsidR="00614057" w:rsidRPr="00D17AB1" w:rsidRDefault="00614057" w:rsidP="00D17AB1">
      <w:pPr>
        <w:pStyle w:val="ac"/>
        <w:tabs>
          <w:tab w:val="left" w:pos="4536"/>
        </w:tabs>
        <w:ind w:left="1287"/>
        <w:jc w:val="both"/>
        <w:rPr>
          <w:sz w:val="28"/>
          <w:szCs w:val="28"/>
        </w:rPr>
      </w:pPr>
      <w:r w:rsidRPr="00D17AB1">
        <w:rPr>
          <w:sz w:val="28"/>
          <w:szCs w:val="28"/>
        </w:rPr>
        <w:t xml:space="preserve">                                                                                 </w:t>
      </w:r>
    </w:p>
    <w:p w:rsidR="00445BFE" w:rsidRDefault="00445BFE" w:rsidP="00614057">
      <w:pPr>
        <w:jc w:val="both"/>
        <w:rPr>
          <w:sz w:val="28"/>
          <w:szCs w:val="28"/>
        </w:rPr>
      </w:pPr>
    </w:p>
    <w:p w:rsidR="008A3C8F" w:rsidRDefault="008A3C8F" w:rsidP="008F7827">
      <w:pPr>
        <w:ind w:firstLine="708"/>
        <w:jc w:val="both"/>
        <w:rPr>
          <w:sz w:val="28"/>
          <w:szCs w:val="28"/>
        </w:rPr>
      </w:pPr>
    </w:p>
    <w:p w:rsidR="00D03CBA" w:rsidRDefault="00C97879" w:rsidP="00747658">
      <w:pPr>
        <w:ind w:hanging="180"/>
        <w:jc w:val="center"/>
        <w:rPr>
          <w:sz w:val="24"/>
          <w:szCs w:val="24"/>
        </w:rPr>
        <w:sectPr w:rsidR="00D03CBA" w:rsidSect="0017078A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сельского поселения               </w:t>
      </w:r>
      <w:r w:rsidR="007476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884753">
        <w:rPr>
          <w:sz w:val="28"/>
          <w:szCs w:val="28"/>
        </w:rPr>
        <w:t>К</w:t>
      </w:r>
      <w:r w:rsidR="00592CDB">
        <w:rPr>
          <w:sz w:val="28"/>
          <w:szCs w:val="28"/>
        </w:rPr>
        <w:t>.</w:t>
      </w:r>
      <w:r w:rsidR="00884753">
        <w:rPr>
          <w:sz w:val="28"/>
          <w:szCs w:val="28"/>
        </w:rPr>
        <w:t>Ю</w:t>
      </w:r>
      <w:r w:rsidR="00592CDB">
        <w:rPr>
          <w:sz w:val="28"/>
          <w:szCs w:val="28"/>
        </w:rPr>
        <w:t>.</w:t>
      </w:r>
      <w:r w:rsidR="00884753">
        <w:rPr>
          <w:sz w:val="28"/>
          <w:szCs w:val="28"/>
        </w:rPr>
        <w:t>Хохлов</w:t>
      </w:r>
      <w:r w:rsidR="000D7913">
        <w:rPr>
          <w:sz w:val="28"/>
          <w:szCs w:val="28"/>
        </w:rPr>
        <w:t xml:space="preserve">                        </w:t>
      </w:r>
    </w:p>
    <w:p w:rsidR="006B0B40" w:rsidRDefault="006B0B40" w:rsidP="006B0B40">
      <w:pPr>
        <w:pStyle w:val="22"/>
        <w:shd w:val="clear" w:color="auto" w:fill="auto"/>
        <w:spacing w:line="240" w:lineRule="auto"/>
        <w:ind w:left="60" w:right="-1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B0B40" w:rsidRDefault="006B0B40" w:rsidP="006B0B40">
      <w:pPr>
        <w:pStyle w:val="22"/>
        <w:shd w:val="clear" w:color="auto" w:fill="auto"/>
        <w:spacing w:line="240" w:lineRule="auto"/>
        <w:ind w:left="60" w:right="-14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СП «Озерный»</w:t>
      </w:r>
    </w:p>
    <w:p w:rsidR="006B0B40" w:rsidRDefault="006B0B40" w:rsidP="006B0B40">
      <w:pPr>
        <w:pStyle w:val="22"/>
        <w:shd w:val="clear" w:color="auto" w:fill="auto"/>
        <w:spacing w:line="240" w:lineRule="auto"/>
        <w:ind w:left="60" w:right="-143"/>
        <w:jc w:val="right"/>
        <w:rPr>
          <w:sz w:val="24"/>
          <w:szCs w:val="24"/>
        </w:rPr>
      </w:pPr>
      <w:r>
        <w:rPr>
          <w:sz w:val="24"/>
          <w:szCs w:val="24"/>
        </w:rPr>
        <w:t>от 23 июня 2017 г. № 18</w:t>
      </w:r>
    </w:p>
    <w:p w:rsidR="003B18D3" w:rsidRDefault="006B0B40" w:rsidP="003B18D3">
      <w:pPr>
        <w:pStyle w:val="22"/>
        <w:shd w:val="clear" w:color="auto" w:fill="auto"/>
        <w:spacing w:line="240" w:lineRule="auto"/>
        <w:ind w:left="60" w:right="-143"/>
        <w:jc w:val="right"/>
        <w:rPr>
          <w:sz w:val="24"/>
          <w:szCs w:val="24"/>
        </w:rPr>
      </w:pPr>
      <w:r>
        <w:t xml:space="preserve">  </w:t>
      </w:r>
    </w:p>
    <w:p w:rsidR="003B18D3" w:rsidRDefault="003B18D3" w:rsidP="003B18D3">
      <w:pPr>
        <w:ind w:firstLine="540"/>
        <w:jc w:val="center"/>
      </w:pPr>
      <w:r>
        <w:t xml:space="preserve">  </w:t>
      </w:r>
    </w:p>
    <w:p w:rsidR="003B18D3" w:rsidRDefault="003B18D3" w:rsidP="003B18D3">
      <w:pPr>
        <w:ind w:firstLine="540"/>
        <w:jc w:val="center"/>
        <w:rPr>
          <w:b/>
        </w:rPr>
      </w:pPr>
      <w:r>
        <w:rPr>
          <w:b/>
        </w:rPr>
        <w:t xml:space="preserve">Паспорт программы комплексного развития социальной инфраструктуры сельского поселения «Озёрный» на </w:t>
      </w:r>
      <w:r w:rsidRPr="003B18D3">
        <w:rPr>
          <w:b/>
        </w:rPr>
        <w:t>2017-2034 гг.</w:t>
      </w:r>
    </w:p>
    <w:p w:rsidR="003B18D3" w:rsidRDefault="003B18D3" w:rsidP="003B18D3">
      <w:pPr>
        <w:ind w:firstLine="54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224"/>
      </w:tblGrid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Программа комплексного развития социальной инфраструктуры МО </w:t>
            </w:r>
            <w:proofErr w:type="gramStart"/>
            <w:r>
              <w:rPr>
                <w:bCs/>
                <w:lang w:eastAsia="en-US"/>
              </w:rPr>
              <w:t>СП  «</w:t>
            </w:r>
            <w:proofErr w:type="gramEnd"/>
            <w:r>
              <w:rPr>
                <w:bCs/>
                <w:lang w:eastAsia="en-US"/>
              </w:rPr>
              <w:t>Озёрный»</w:t>
            </w:r>
          </w:p>
        </w:tc>
      </w:tr>
      <w:tr w:rsidR="003B18D3" w:rsidTr="003B18D3">
        <w:trPr>
          <w:trHeight w:val="104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Основания для разработки Программы</w:t>
            </w:r>
          </w:p>
          <w:p w:rsidR="003B18D3" w:rsidRDefault="003B18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Российской Федерации от 01.10.2015 г. №1050.</w:t>
            </w: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сельского поселения «Озёрный»</w:t>
            </w:r>
          </w:p>
          <w:p w:rsidR="003B18D3" w:rsidRDefault="003B18D3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169634 г. Печора, п. Озёрный, ул. Центральная, д. 15</w:t>
            </w: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</w:p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и задачи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программы: 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социальной инфраструктуры сельского поселения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Задача программы: 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Улучшения условий проживания населения за счет реконструкции и ремонта объектов социальной инфраструктуры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Целевые</w:t>
            </w:r>
          </w:p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(индикаторы) обеспеченности населения объектами социальной инфраструктуры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Удельный вес детей в возрасте от 1 до 7 </w:t>
            </w:r>
            <w:proofErr w:type="gramStart"/>
            <w:r>
              <w:rPr>
                <w:lang w:eastAsia="en-US"/>
              </w:rPr>
              <w:t>лет,  охваченных</w:t>
            </w:r>
            <w:proofErr w:type="gramEnd"/>
            <w:r>
              <w:rPr>
                <w:lang w:eastAsia="en-US"/>
              </w:rPr>
              <w:t xml:space="preserve"> дошкольным образованием, в общей численности детей от 1 до 7 лет;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Удельный вес населения в возрасте от 5 до 18 </w:t>
            </w:r>
            <w:proofErr w:type="gramStart"/>
            <w:r>
              <w:rPr>
                <w:lang w:eastAsia="en-US"/>
              </w:rPr>
              <w:t>лет  охваченных</w:t>
            </w:r>
            <w:proofErr w:type="gramEnd"/>
            <w:r>
              <w:rPr>
                <w:lang w:eastAsia="en-US"/>
              </w:rPr>
              <w:t xml:space="preserve"> общим образованием, в общей численности населения, в возрасти от 5 до 18 лет;</w:t>
            </w:r>
          </w:p>
          <w:p w:rsidR="003B18D3" w:rsidRDefault="003B18D3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населения, систематически занимающегося физической культурой и спортом, в общем количестве населения;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населения, участвующего в культурных мероприятиях</w:t>
            </w:r>
          </w:p>
          <w:p w:rsidR="003B18D3" w:rsidRDefault="003B18D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Укрупненное описание запланированных мероприятий (инвестиционных </w:t>
            </w:r>
            <w:r>
              <w:rPr>
                <w:lang w:eastAsia="en-US"/>
              </w:rPr>
              <w:lastRenderedPageBreak/>
              <w:t>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Капитальный ремонт и ремонт объектов образования, объектов культуры, объектов физкультуры и спорта.</w:t>
            </w: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ind w:right="-285"/>
              <w:jc w:val="both"/>
              <w:rPr>
                <w:lang w:eastAsia="en-US"/>
              </w:rPr>
            </w:pPr>
            <w:r w:rsidRPr="003B18D3">
              <w:rPr>
                <w:lang w:eastAsia="en-US"/>
              </w:rPr>
              <w:t>2017-2034 гг.</w:t>
            </w:r>
          </w:p>
        </w:tc>
      </w:tr>
      <w:tr w:rsidR="003B18D3" w:rsidTr="003B18D3">
        <w:trPr>
          <w:trHeight w:val="146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и источники финансирования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 будет определен после разработки проектно-сметной документации</w:t>
            </w:r>
          </w:p>
        </w:tc>
      </w:tr>
      <w:tr w:rsidR="003B18D3" w:rsidTr="003B18D3">
        <w:trPr>
          <w:trHeight w:val="64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качества жизни населения сельского поселения «Озёрный»</w:t>
            </w:r>
          </w:p>
          <w:p w:rsidR="003B18D3" w:rsidRDefault="003B18D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B18D3" w:rsidRDefault="003B18D3" w:rsidP="003B18D3">
      <w:pPr>
        <w:jc w:val="center"/>
        <w:rPr>
          <w:b/>
          <w:sz w:val="22"/>
          <w:szCs w:val="22"/>
        </w:rPr>
      </w:pPr>
    </w:p>
    <w:p w:rsidR="003B18D3" w:rsidRDefault="003B18D3" w:rsidP="003B18D3">
      <w:pPr>
        <w:jc w:val="center"/>
        <w:rPr>
          <w:b/>
          <w:sz w:val="24"/>
          <w:szCs w:val="24"/>
        </w:rPr>
      </w:pPr>
      <w:r>
        <w:rPr>
          <w:b/>
        </w:rPr>
        <w:t>1.Характеристика существующего состояния социальной инфраструктуры</w:t>
      </w:r>
    </w:p>
    <w:p w:rsidR="003B18D3" w:rsidRDefault="003B18D3" w:rsidP="003B18D3">
      <w:pPr>
        <w:jc w:val="center"/>
        <w:rPr>
          <w:b/>
        </w:rPr>
      </w:pPr>
    </w:p>
    <w:p w:rsidR="003B18D3" w:rsidRDefault="003B18D3" w:rsidP="003B18D3">
      <w:pPr>
        <w:jc w:val="center"/>
        <w:rPr>
          <w:b/>
          <w:i/>
        </w:rPr>
      </w:pPr>
      <w:r>
        <w:rPr>
          <w:b/>
          <w:i/>
        </w:rPr>
        <w:t>1.1 Описание социально-экономического состояния поселения</w:t>
      </w:r>
    </w:p>
    <w:p w:rsidR="003B18D3" w:rsidRDefault="003B18D3" w:rsidP="003B18D3">
      <w:pPr>
        <w:tabs>
          <w:tab w:val="left" w:pos="232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B18D3" w:rsidRDefault="003B18D3" w:rsidP="003B18D3">
      <w:pPr>
        <w:ind w:firstLine="851"/>
        <w:jc w:val="both"/>
        <w:rPr>
          <w:sz w:val="24"/>
          <w:szCs w:val="24"/>
        </w:rPr>
      </w:pPr>
      <w:r>
        <w:t xml:space="preserve">В состав </w:t>
      </w:r>
      <w:proofErr w:type="gramStart"/>
      <w:r>
        <w:t>муниципального  образования</w:t>
      </w:r>
      <w:proofErr w:type="gramEnd"/>
      <w:r>
        <w:t xml:space="preserve">  сельского поселения «Озёрный» входят поселок сельского типа Озёрный (далее по тексту - п. Озёрный), поселок сельского типа Кедровый Шор (далее по тексту - п. Кедровый Шор), поселок сельского типа Красный Яг (далее по тексту - п. Красный Яг), деревня Конецбор (далее по тексту – д. Конецбор), деревня Медвежская далее по тексту – д. Медвежская), деревня Бызовая (далее по тексту – д. Бызовая).</w:t>
      </w:r>
    </w:p>
    <w:p w:rsidR="003B18D3" w:rsidRDefault="003B18D3" w:rsidP="003B18D3">
      <w:pPr>
        <w:ind w:firstLine="708"/>
        <w:jc w:val="both"/>
      </w:pPr>
      <w:r>
        <w:t>Административным центром муниципального образования сельского поселения «Озёрный» является поселок Озёрный.</w:t>
      </w:r>
    </w:p>
    <w:p w:rsidR="003B18D3" w:rsidRDefault="003B18D3" w:rsidP="003B18D3">
      <w:pPr>
        <w:ind w:firstLine="851"/>
        <w:jc w:val="both"/>
      </w:pPr>
      <w:r>
        <w:t>Территория сельского поселения «Озёрный» в границах муниципального образования составляет 210939 га.</w:t>
      </w:r>
    </w:p>
    <w:p w:rsidR="003B18D3" w:rsidRDefault="003B18D3" w:rsidP="003B18D3">
      <w:pPr>
        <w:ind w:firstLine="851"/>
        <w:jc w:val="both"/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3041"/>
        <w:gridCol w:w="1648"/>
        <w:gridCol w:w="1754"/>
        <w:gridCol w:w="1227"/>
        <w:gridCol w:w="1297"/>
      </w:tblGrid>
      <w:tr w:rsidR="003B18D3" w:rsidTr="003B18D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№ п/п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ind w:firstLine="3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Сельское поселение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Численность постоянного населения, чел.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Площадь муниципального образования, тыс. кв. км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Плотность населения чел./кв. км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Количество населенных пунктов</w:t>
            </w:r>
          </w:p>
        </w:tc>
      </w:tr>
      <w:tr w:rsidR="003B18D3" w:rsidTr="003B18D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ind w:firstLine="3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</w:tr>
      <w:tr w:rsidR="003B18D3" w:rsidTr="003B18D3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D3" w:rsidRDefault="003B18D3" w:rsidP="003B18D3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firstLine="720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D3" w:rsidRDefault="003B18D3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Сельское поселение «Озерный»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210,9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5,7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ind w:firstLine="3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</w:tr>
    </w:tbl>
    <w:p w:rsidR="003B18D3" w:rsidRDefault="003B18D3" w:rsidP="003B18D3">
      <w:pPr>
        <w:ind w:firstLine="851"/>
        <w:jc w:val="both"/>
        <w:rPr>
          <w:sz w:val="24"/>
          <w:szCs w:val="24"/>
        </w:rPr>
      </w:pPr>
    </w:p>
    <w:p w:rsidR="003B18D3" w:rsidRDefault="003B18D3" w:rsidP="003B18D3">
      <w:pPr>
        <w:ind w:firstLine="851"/>
        <w:jc w:val="both"/>
      </w:pPr>
      <w:r>
        <w:t>Муниципальное образование сельского поселения «Озёрный» расположено в центральной части МО МР «Печора».</w:t>
      </w:r>
    </w:p>
    <w:p w:rsidR="003B18D3" w:rsidRDefault="003B18D3" w:rsidP="003B18D3">
      <w:pPr>
        <w:ind w:firstLine="851"/>
        <w:jc w:val="both"/>
      </w:pPr>
      <w:r>
        <w:t>Сельское поселение граничит:</w:t>
      </w:r>
    </w:p>
    <w:p w:rsidR="003B18D3" w:rsidRDefault="003B18D3" w:rsidP="003B18D3">
      <w:pPr>
        <w:ind w:firstLine="851"/>
        <w:jc w:val="both"/>
      </w:pPr>
      <w:r>
        <w:t>- на севере с городским поселением «Печора»;</w:t>
      </w:r>
    </w:p>
    <w:p w:rsidR="003B18D3" w:rsidRDefault="003B18D3" w:rsidP="003B18D3">
      <w:pPr>
        <w:ind w:firstLine="851"/>
        <w:jc w:val="both"/>
      </w:pPr>
      <w:r>
        <w:t>- на северо-западе с городским поселением «Кожва»;</w:t>
      </w:r>
    </w:p>
    <w:p w:rsidR="003B18D3" w:rsidRDefault="003B18D3" w:rsidP="003B18D3">
      <w:pPr>
        <w:ind w:firstLine="851"/>
        <w:jc w:val="both"/>
      </w:pPr>
      <w:r>
        <w:t>- на юго-западе с сельским поселением «Чикшино»;</w:t>
      </w:r>
    </w:p>
    <w:p w:rsidR="003B18D3" w:rsidRDefault="003B18D3" w:rsidP="003B18D3">
      <w:pPr>
        <w:ind w:firstLine="851"/>
        <w:jc w:val="both"/>
      </w:pPr>
      <w:r>
        <w:lastRenderedPageBreak/>
        <w:t>- на юге с муниципальным образованием «Вуктыльский район»;</w:t>
      </w:r>
    </w:p>
    <w:p w:rsidR="003B18D3" w:rsidRDefault="003B18D3" w:rsidP="003B18D3">
      <w:pPr>
        <w:ind w:firstLine="851"/>
        <w:jc w:val="both"/>
      </w:pPr>
      <w:r>
        <w:t>- на востоке с сельским поселением «Приуральское».</w:t>
      </w:r>
    </w:p>
    <w:p w:rsidR="003B18D3" w:rsidRDefault="003B18D3" w:rsidP="003B18D3">
      <w:pPr>
        <w:ind w:firstLine="851"/>
        <w:jc w:val="both"/>
      </w:pPr>
      <w:r>
        <w:t>По территории поселения проходят воздушные линии электропередачи.</w:t>
      </w:r>
    </w:p>
    <w:p w:rsidR="003B18D3" w:rsidRDefault="003B18D3" w:rsidP="003B18D3">
      <w:pPr>
        <w:ind w:firstLine="851"/>
        <w:jc w:val="both"/>
      </w:pPr>
      <w:r>
        <w:t>Территорию муниципального образования сельского поселения «Озёрный» составляют исторически сложившиеся земли сельского поселения, прилегающие к нему земли общего пользования, рекреационные земли, земли, необходимые для развития населенных пунктов, территории традиционного природопользования населения независимо от форм собственности и целевого назначения.</w:t>
      </w:r>
    </w:p>
    <w:p w:rsidR="003B18D3" w:rsidRDefault="003B18D3" w:rsidP="003B18D3">
      <w:pPr>
        <w:ind w:firstLine="851"/>
        <w:jc w:val="both"/>
      </w:pPr>
      <w:r>
        <w:t>По территории сельского поселения «Озёрный» протекает судоходная река Печора.</w:t>
      </w:r>
    </w:p>
    <w:p w:rsidR="003B18D3" w:rsidRDefault="003B18D3" w:rsidP="003B18D3">
      <w:pPr>
        <w:ind w:firstLine="851"/>
        <w:jc w:val="both"/>
      </w:pPr>
      <w:r>
        <w:t>Сообщение населенных пунктов сельского поселения «Озёрный» осуществляется по региональной автомобильной дороге ГРЭС – Бызовая – Конецбор – Аранец, Кожва – Ухта, Кожва – Усть-Уса, станция Кожва (пгт.Изъяю) – Паромная переправа (Озёрный) и Озёрный – Приуральское, Красный Яг-Озёрный, Кедровый Шор – Озёрный.</w:t>
      </w:r>
    </w:p>
    <w:p w:rsidR="003B18D3" w:rsidRDefault="003B18D3" w:rsidP="003B18D3">
      <w:pPr>
        <w:ind w:firstLine="851"/>
        <w:jc w:val="both"/>
      </w:pPr>
    </w:p>
    <w:p w:rsidR="003B18D3" w:rsidRDefault="003B18D3" w:rsidP="003B18D3">
      <w:pPr>
        <w:ind w:firstLine="851"/>
        <w:jc w:val="both"/>
        <w:rPr>
          <w:b/>
        </w:rPr>
      </w:pPr>
      <w:r>
        <w:rPr>
          <w:b/>
        </w:rPr>
        <w:t>Климат</w:t>
      </w:r>
    </w:p>
    <w:p w:rsidR="003B18D3" w:rsidRDefault="003B18D3" w:rsidP="003B18D3">
      <w:pPr>
        <w:ind w:right="-285" w:firstLine="708"/>
        <w:jc w:val="both"/>
      </w:pPr>
      <w:r>
        <w:t>Климат сельского поселения «Озёрный» умеренно-континентальный, лето короткое и умеренно-холодное, зима многоснежная, продолжительная и умеренно-суровая. Согласно ГОСТ 16350-80, климат сельского поселения относится к умеренно холодному климатическому району.</w:t>
      </w:r>
    </w:p>
    <w:p w:rsidR="003B18D3" w:rsidRDefault="003B18D3" w:rsidP="003B18D3">
      <w:pPr>
        <w:ind w:right="-285" w:firstLine="709"/>
        <w:jc w:val="both"/>
      </w:pPr>
      <w:r>
        <w:t>Согласно СНиП 23-01-99 «Строительная климатология» территория сельского поселения «Озёрный» по климатическому районированию относится к строительно-климатической зоне IВ.</w:t>
      </w:r>
    </w:p>
    <w:p w:rsidR="003B18D3" w:rsidRDefault="003B18D3" w:rsidP="003B18D3">
      <w:pPr>
        <w:ind w:right="-285" w:firstLine="709"/>
        <w:jc w:val="both"/>
      </w:pPr>
      <w:r>
        <w:t>По данным ГУ «Коми ЦГМС» среднегодовая температура воздуха (по метеостанции г. Печора) составляет -2,7</w:t>
      </w:r>
      <w:r>
        <w:sym w:font="Symbol" w:char="F0B0"/>
      </w:r>
      <w:r>
        <w:t>С. Средняя месячная температура самого холодного месяца – января -19,5</w:t>
      </w:r>
      <w:r>
        <w:sym w:font="Symbol" w:char="F0B0"/>
      </w:r>
      <w:r>
        <w:t>С. Средняя месячная температура самого теплого месяца – июля 16</w:t>
      </w:r>
      <w:r>
        <w:sym w:font="Symbol" w:char="F0B0"/>
      </w:r>
      <w:r>
        <w:t>С. Число дней со средней суточной температурой воздуха выше нуля градусов составляет 162.</w:t>
      </w:r>
    </w:p>
    <w:p w:rsidR="003B18D3" w:rsidRDefault="003B18D3" w:rsidP="003B18D3">
      <w:pPr>
        <w:pStyle w:val="ad"/>
      </w:pPr>
    </w:p>
    <w:p w:rsidR="003B18D3" w:rsidRDefault="003B18D3" w:rsidP="003B18D3">
      <w:pPr>
        <w:jc w:val="center"/>
        <w:rPr>
          <w:b/>
        </w:rPr>
      </w:pPr>
      <w:r>
        <w:rPr>
          <w:b/>
        </w:rPr>
        <w:t>Демографический прогноз сельского поселения «Озерный»</w:t>
      </w:r>
    </w:p>
    <w:p w:rsidR="003B18D3" w:rsidRDefault="003B18D3" w:rsidP="003B18D3">
      <w:pPr>
        <w:ind w:right="-285" w:firstLine="709"/>
        <w:jc w:val="both"/>
      </w:pPr>
    </w:p>
    <w:p w:rsidR="003B18D3" w:rsidRDefault="003B18D3" w:rsidP="003B18D3">
      <w:pPr>
        <w:ind w:firstLine="851"/>
        <w:jc w:val="both"/>
      </w:pPr>
      <w:r>
        <w:rPr>
          <w:lang w:val="x-none"/>
        </w:rPr>
        <w:t>Численность населения сельского поселения «Озёрный» по состоянию на 01.01.201</w:t>
      </w:r>
      <w:r>
        <w:t>7</w:t>
      </w:r>
      <w:r>
        <w:rPr>
          <w:lang w:val="x-none"/>
        </w:rPr>
        <w:t xml:space="preserve"> г. год составила </w:t>
      </w:r>
      <w:r w:rsidR="002D13CC">
        <w:t>2091</w:t>
      </w:r>
      <w:r>
        <w:t xml:space="preserve"> </w:t>
      </w:r>
      <w:r>
        <w:rPr>
          <w:lang w:val="x-none"/>
        </w:rPr>
        <w:t>чел. (по данным Федеральной службы государственной статистики)</w:t>
      </w:r>
      <w:r>
        <w:t>.</w:t>
      </w:r>
    </w:p>
    <w:p w:rsidR="003B18D3" w:rsidRDefault="003B18D3" w:rsidP="003B18D3">
      <w:pPr>
        <w:ind w:firstLine="851"/>
        <w:jc w:val="both"/>
        <w:rPr>
          <w:sz w:val="22"/>
          <w:szCs w:val="22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3654"/>
        <w:gridCol w:w="2498"/>
        <w:gridCol w:w="2590"/>
      </w:tblGrid>
      <w:tr w:rsidR="003B18D3" w:rsidTr="003B18D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№ п/п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ind w:firstLine="3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Сельское поселение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На 2016 год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2017 год</w:t>
            </w:r>
          </w:p>
        </w:tc>
      </w:tr>
      <w:tr w:rsidR="003B18D3" w:rsidTr="003B18D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ind w:firstLine="33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</w:tr>
      <w:tr w:rsidR="003B18D3" w:rsidTr="003B18D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D3" w:rsidRDefault="003B18D3">
            <w:pPr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Сельское поселение «Озерный»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34F9C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2181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8D3" w:rsidRDefault="00334F9C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2091</w:t>
            </w:r>
          </w:p>
        </w:tc>
      </w:tr>
    </w:tbl>
    <w:p w:rsidR="003B18D3" w:rsidRDefault="003B18D3" w:rsidP="003B18D3">
      <w:pPr>
        <w:ind w:right="-285"/>
        <w:jc w:val="both"/>
        <w:rPr>
          <w:sz w:val="22"/>
          <w:szCs w:val="22"/>
        </w:rPr>
      </w:pPr>
    </w:p>
    <w:p w:rsidR="003B18D3" w:rsidRDefault="003B18D3" w:rsidP="003B18D3">
      <w:pPr>
        <w:ind w:firstLine="708"/>
        <w:jc w:val="both"/>
        <w:rPr>
          <w:sz w:val="24"/>
          <w:szCs w:val="24"/>
        </w:rPr>
      </w:pPr>
      <w:r>
        <w:t xml:space="preserve">Демографическую картину в поселении формируют показатели рождаемости и </w:t>
      </w:r>
    </w:p>
    <w:p w:rsidR="003B18D3" w:rsidRDefault="003B18D3" w:rsidP="003B18D3">
      <w:pPr>
        <w:jc w:val="both"/>
      </w:pPr>
      <w:r>
        <w:t xml:space="preserve">смертности, а также миграционные процессы. </w:t>
      </w:r>
      <w:r w:rsidRPr="00334F9C">
        <w:t xml:space="preserve">За последний год показатель рождаемости   </w:t>
      </w:r>
      <w:proofErr w:type="gramStart"/>
      <w:r w:rsidRPr="00334F9C">
        <w:t xml:space="preserve">   (</w:t>
      </w:r>
      <w:proofErr w:type="gramEnd"/>
      <w:r w:rsidRPr="00334F9C">
        <w:t xml:space="preserve">на </w:t>
      </w:r>
      <w:r w:rsidR="00334F9C">
        <w:t>1000 человек) составил 0,007 человек, смертности – 0,</w:t>
      </w:r>
      <w:r w:rsidR="002D13CC">
        <w:t>014</w:t>
      </w:r>
      <w:r w:rsidR="00334F9C">
        <w:t>.</w:t>
      </w:r>
      <w:r w:rsidR="002D13CC">
        <w:t xml:space="preserve"> Прибыло в поселение 58 человек, убыло 52 </w:t>
      </w:r>
      <w:r w:rsidRPr="00334F9C">
        <w:t>человек</w:t>
      </w:r>
      <w:r w:rsidR="002D13CC">
        <w:t>а</w:t>
      </w:r>
      <w:r w:rsidRPr="00334F9C">
        <w:t>.</w:t>
      </w:r>
      <w:r>
        <w:t xml:space="preserve"> </w:t>
      </w:r>
    </w:p>
    <w:p w:rsidR="003B18D3" w:rsidRDefault="003B18D3" w:rsidP="003B18D3">
      <w:pPr>
        <w:ind w:firstLine="708"/>
        <w:jc w:val="both"/>
        <w:rPr>
          <w:rFonts w:ascii="Arial" w:hAnsi="Arial" w:cs="Arial"/>
        </w:rPr>
      </w:pPr>
      <w:r>
        <w:t>Потенциал сохранения и роста численности населения сельского поселения «Оз</w:t>
      </w:r>
      <w:r w:rsidR="00334F9C">
        <w:t>ё</w:t>
      </w:r>
      <w:r>
        <w:t xml:space="preserve">рный» возможен при условии улучшения качества жизни, улучшении условий </w:t>
      </w:r>
      <w:r>
        <w:lastRenderedPageBreak/>
        <w:t xml:space="preserve">труда, совершенствования системы здравоохранения, образования, социальной политики, привлечения инвестиций в </w:t>
      </w:r>
      <w:proofErr w:type="gramStart"/>
      <w:r>
        <w:t>экономику,  улучшения</w:t>
      </w:r>
      <w:proofErr w:type="gramEnd"/>
      <w:r>
        <w:t xml:space="preserve"> жилищных условий и функционирования систем коммунальной инфраструктуры</w:t>
      </w:r>
      <w:r>
        <w:rPr>
          <w:rFonts w:ascii="Arial" w:hAnsi="Arial" w:cs="Arial"/>
        </w:rPr>
        <w:t>.</w:t>
      </w:r>
    </w:p>
    <w:p w:rsidR="003B18D3" w:rsidRDefault="003B18D3" w:rsidP="003B18D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Прогноз численности населения и трудовых ресурсов – важнейшая составная часть градостроительного проектирования, на базе которой определяются проектные параметры отраслевого хозяйственного комплекса, жилищного строительства, комплекса общественных услуг.</w:t>
      </w:r>
    </w:p>
    <w:p w:rsidR="003B18D3" w:rsidRDefault="003B18D3" w:rsidP="003B18D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целом, анализ показывает, что основными факторами, влияющими на демографическую ситуацию, являются факторы, обеспечивающие рост уровня и качества жизни населения.</w:t>
      </w:r>
      <w:bookmarkStart w:id="0" w:name="_Toc379434282"/>
    </w:p>
    <w:bookmarkEnd w:id="0"/>
    <w:p w:rsidR="003B18D3" w:rsidRDefault="003B18D3" w:rsidP="003B18D3">
      <w:pPr>
        <w:ind w:firstLine="709"/>
        <w:jc w:val="both"/>
        <w:rPr>
          <w:rFonts w:eastAsia="Calibri"/>
          <w:lang w:eastAsia="en-US"/>
        </w:rPr>
      </w:pPr>
      <w:r w:rsidRPr="006E4EB7">
        <w:rPr>
          <w:rFonts w:eastAsia="Calibri"/>
          <w:lang w:eastAsia="en-US"/>
        </w:rPr>
        <w:t>Планируем</w:t>
      </w:r>
      <w:r w:rsidR="006E4EB7">
        <w:rPr>
          <w:rFonts w:eastAsia="Calibri"/>
          <w:lang w:eastAsia="en-US"/>
        </w:rPr>
        <w:t>ая численность населения на 2034</w:t>
      </w:r>
      <w:r w:rsidRPr="006E4EB7">
        <w:rPr>
          <w:rFonts w:eastAsia="Calibri"/>
          <w:lang w:eastAsia="en-US"/>
        </w:rPr>
        <w:t xml:space="preserve"> год </w:t>
      </w:r>
      <w:r w:rsidR="006E4EB7">
        <w:rPr>
          <w:rFonts w:eastAsia="Calibri"/>
          <w:lang w:eastAsia="en-US"/>
        </w:rPr>
        <w:t>–</w:t>
      </w:r>
      <w:r w:rsidRPr="006E4EB7">
        <w:rPr>
          <w:rFonts w:eastAsia="Calibri"/>
          <w:lang w:eastAsia="en-US"/>
        </w:rPr>
        <w:t xml:space="preserve"> </w:t>
      </w:r>
      <w:r w:rsidR="006E4EB7">
        <w:rPr>
          <w:rFonts w:eastAsia="Calibri"/>
          <w:lang w:eastAsia="en-US"/>
        </w:rPr>
        <w:t xml:space="preserve">2085 </w:t>
      </w:r>
      <w:r w:rsidRPr="006E4EB7">
        <w:rPr>
          <w:rFonts w:eastAsia="Calibri"/>
          <w:lang w:eastAsia="en-US"/>
        </w:rPr>
        <w:t>человек. Существую</w:t>
      </w:r>
      <w:r w:rsidR="002D13CC" w:rsidRPr="006E4EB7">
        <w:rPr>
          <w:rFonts w:eastAsia="Calibri"/>
          <w:lang w:eastAsia="en-US"/>
        </w:rPr>
        <w:t>щая численность населения – 2091</w:t>
      </w:r>
      <w:r w:rsidRPr="006E4EB7">
        <w:rPr>
          <w:rFonts w:eastAsia="Calibri"/>
          <w:lang w:eastAsia="en-US"/>
        </w:rPr>
        <w:t xml:space="preserve"> человек.</w:t>
      </w:r>
      <w:r>
        <w:rPr>
          <w:rFonts w:eastAsia="Calibri"/>
          <w:lang w:eastAsia="en-US"/>
        </w:rPr>
        <w:t xml:space="preserve"> </w:t>
      </w:r>
    </w:p>
    <w:p w:rsidR="003B18D3" w:rsidRDefault="003B18D3" w:rsidP="003B18D3">
      <w:pPr>
        <w:pStyle w:val="ad"/>
        <w:ind w:firstLine="567"/>
        <w:jc w:val="both"/>
      </w:pPr>
    </w:p>
    <w:p w:rsidR="003B18D3" w:rsidRDefault="003B18D3" w:rsidP="003B18D3">
      <w:pPr>
        <w:pStyle w:val="ad"/>
      </w:pPr>
    </w:p>
    <w:p w:rsidR="003B18D3" w:rsidRDefault="003B18D3" w:rsidP="003B18D3">
      <w:pPr>
        <w:shd w:val="clear" w:color="auto" w:fill="FFFFFF"/>
        <w:ind w:left="-709" w:firstLine="425"/>
        <w:jc w:val="center"/>
        <w:rPr>
          <w:b/>
        </w:rPr>
      </w:pPr>
      <w:r>
        <w:rPr>
          <w:b/>
        </w:rPr>
        <w:t>1.2. Технико-экономические параметры существующих объектов социальной инфраструктуры</w:t>
      </w:r>
    </w:p>
    <w:p w:rsidR="003B18D3" w:rsidRDefault="003B18D3" w:rsidP="003B18D3">
      <w:pPr>
        <w:shd w:val="clear" w:color="auto" w:fill="FFFFFF"/>
        <w:ind w:left="-709" w:firstLine="425"/>
        <w:jc w:val="center"/>
        <w:rPr>
          <w:b/>
        </w:rPr>
      </w:pPr>
    </w:p>
    <w:p w:rsidR="003B18D3" w:rsidRDefault="003B18D3" w:rsidP="003B18D3">
      <w:pPr>
        <w:pStyle w:val="ad"/>
        <w:ind w:firstLine="708"/>
        <w:jc w:val="both"/>
      </w:pPr>
      <w:r>
        <w:t>К учреждениям и предприятиям социальной инфраструктуры относятся учреждения образования, здравоохранения, социального обеспечения, учреждения культуры,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учреждения и предприятия обслуживания.</w:t>
      </w:r>
    </w:p>
    <w:p w:rsidR="003B18D3" w:rsidRDefault="003B18D3" w:rsidP="003B18D3">
      <w:pPr>
        <w:pStyle w:val="ad"/>
        <w:ind w:firstLine="708"/>
        <w:jc w:val="both"/>
      </w:pPr>
      <w:r>
        <w:t>Наличие и разнообразие объектов обслуживания, их пространственная, социальная и экономическая доступность, являются важными показателями качества жизни населения.</w:t>
      </w:r>
    </w:p>
    <w:p w:rsidR="003B18D3" w:rsidRDefault="003B18D3" w:rsidP="003B18D3">
      <w:pPr>
        <w:pStyle w:val="ad"/>
      </w:pPr>
    </w:p>
    <w:p w:rsidR="003B18D3" w:rsidRDefault="003B18D3" w:rsidP="003B18D3">
      <w:pPr>
        <w:pStyle w:val="ad"/>
        <w:jc w:val="center"/>
        <w:rPr>
          <w:b/>
          <w:i/>
        </w:rPr>
      </w:pPr>
      <w:proofErr w:type="gramStart"/>
      <w:r>
        <w:rPr>
          <w:b/>
          <w:i/>
        </w:rPr>
        <w:t>1.2.1 .Дошкольные</w:t>
      </w:r>
      <w:proofErr w:type="gramEnd"/>
      <w:r>
        <w:rPr>
          <w:b/>
          <w:i/>
        </w:rPr>
        <w:t xml:space="preserve">  учреждения</w:t>
      </w:r>
    </w:p>
    <w:p w:rsidR="003B18D3" w:rsidRDefault="003B18D3" w:rsidP="003B18D3">
      <w:pPr>
        <w:pStyle w:val="ad"/>
        <w:jc w:val="center"/>
        <w:rPr>
          <w:b/>
        </w:rPr>
      </w:pPr>
    </w:p>
    <w:p w:rsidR="003B18D3" w:rsidRDefault="003B18D3" w:rsidP="003B18D3">
      <w:pPr>
        <w:pStyle w:val="ad"/>
        <w:ind w:firstLine="708"/>
        <w:jc w:val="both"/>
      </w:pPr>
      <w:r>
        <w:t xml:space="preserve">На территории муниципального образования «Озёрный» функционирует одна дошкольная образовательная организация МДОУ в п. Озерный, проектная мощность 40 человек, а также дошкольные группы </w:t>
      </w:r>
      <w:proofErr w:type="gramStart"/>
      <w:r>
        <w:t>при  МОУ</w:t>
      </w:r>
      <w:proofErr w:type="gramEnd"/>
      <w:r>
        <w:t xml:space="preserve"> «СОШ» пгт. Кожва в п. Кедровый Шор, проектная мощность – 50 человек и п. Красный Яг, проектная мощность - 50 человек. </w:t>
      </w:r>
    </w:p>
    <w:p w:rsidR="003B18D3" w:rsidRDefault="003B18D3" w:rsidP="003B18D3">
      <w:pPr>
        <w:pStyle w:val="ad"/>
        <w:ind w:firstLine="708"/>
        <w:jc w:val="both"/>
      </w:pPr>
      <w:r>
        <w:t>Расчётный норматив потребности в дошкольных образовательных организациях - 66 мест на 1000 жителей.</w:t>
      </w:r>
    </w:p>
    <w:p w:rsidR="003B18D3" w:rsidRDefault="003B18D3" w:rsidP="003B18D3">
      <w:pPr>
        <w:pStyle w:val="ad"/>
        <w:ind w:firstLine="708"/>
        <w:jc w:val="both"/>
      </w:pPr>
      <w:r>
        <w:t xml:space="preserve">В связи с тем, что здание МДОУ «Детский сад» п. Озерный было построено в 1958 году, процент износа составляет 61%, имеется </w:t>
      </w:r>
      <w:r w:rsidR="006E4EB7">
        <w:t xml:space="preserve">необходимость в строительстве </w:t>
      </w:r>
      <w:r>
        <w:t>нового здания детско</w:t>
      </w:r>
      <w:r w:rsidR="006E4EB7">
        <w:t xml:space="preserve">го сада проектной мощностью на </w:t>
      </w:r>
      <w:r>
        <w:t>5</w:t>
      </w:r>
      <w:r w:rsidR="006E4EB7">
        <w:t>0</w:t>
      </w:r>
      <w:r>
        <w:t xml:space="preserve"> человек в п. Озерный.</w:t>
      </w:r>
    </w:p>
    <w:p w:rsidR="003B18D3" w:rsidRDefault="003B18D3" w:rsidP="003B18D3">
      <w:pPr>
        <w:pStyle w:val="ad"/>
        <w:jc w:val="center"/>
      </w:pPr>
    </w:p>
    <w:p w:rsidR="003B18D3" w:rsidRDefault="003B18D3" w:rsidP="003B18D3">
      <w:pPr>
        <w:pStyle w:val="ad"/>
        <w:jc w:val="center"/>
        <w:rPr>
          <w:b/>
          <w:i/>
        </w:rPr>
      </w:pPr>
      <w:r>
        <w:rPr>
          <w:b/>
          <w:i/>
        </w:rPr>
        <w:t>1.2.2.Общеобразовательные и внешкольные учреждения.</w:t>
      </w:r>
    </w:p>
    <w:p w:rsidR="003B18D3" w:rsidRDefault="003B18D3" w:rsidP="003B18D3">
      <w:pPr>
        <w:pStyle w:val="ad"/>
        <w:jc w:val="center"/>
        <w:rPr>
          <w:b/>
        </w:rPr>
      </w:pPr>
    </w:p>
    <w:p w:rsidR="003B18D3" w:rsidRDefault="003B18D3" w:rsidP="003B18D3">
      <w:pPr>
        <w:pStyle w:val="ad"/>
        <w:ind w:firstLine="708"/>
        <w:jc w:val="both"/>
      </w:pPr>
      <w:r>
        <w:t>На территории муниципального образования сельского поселения функционируют:</w:t>
      </w:r>
    </w:p>
    <w:p w:rsidR="003B18D3" w:rsidRDefault="003B18D3" w:rsidP="003B18D3">
      <w:pPr>
        <w:pStyle w:val="ad"/>
        <w:ind w:firstLine="708"/>
        <w:jc w:val="both"/>
      </w:pPr>
      <w:r>
        <w:t>– МОУ «СОШ № 83» г. Печора (начальные классы в д. Конецбор) проектная мощность 22 человека;</w:t>
      </w:r>
    </w:p>
    <w:p w:rsidR="003B18D3" w:rsidRDefault="003B18D3" w:rsidP="003B18D3">
      <w:pPr>
        <w:pStyle w:val="ad"/>
        <w:ind w:firstLine="708"/>
        <w:jc w:val="both"/>
      </w:pPr>
      <w:r>
        <w:t>– МОУ «СОШ № 49» г. Печора (начальные классы в д. Бызовая) проектная мощность 30 человек;</w:t>
      </w:r>
    </w:p>
    <w:p w:rsidR="003B18D3" w:rsidRDefault="003B18D3" w:rsidP="003B18D3">
      <w:pPr>
        <w:pStyle w:val="ad"/>
        <w:ind w:firstLine="708"/>
        <w:jc w:val="both"/>
      </w:pPr>
      <w:r>
        <w:t>– МОУ «СОШ» пгт. Кожва (начальные классы в п. Кедровый Шор) проектная мощность – 50 человек и (начальные классы в п. Красный Яг) проектная мощность – 50 человек.</w:t>
      </w:r>
    </w:p>
    <w:p w:rsidR="003B18D3" w:rsidRDefault="003B18D3" w:rsidP="003B18D3">
      <w:pPr>
        <w:pStyle w:val="ad"/>
        <w:ind w:firstLine="708"/>
        <w:jc w:val="both"/>
      </w:pPr>
      <w:r>
        <w:lastRenderedPageBreak/>
        <w:t xml:space="preserve">В п. Озёрный школы нет, дети обучаются в МОУ «СОШ» пгт. Кожва. Организован ежедневный подвоз учащихся к месту учёбы и обратно </w:t>
      </w:r>
      <w:proofErr w:type="gramStart"/>
      <w:r>
        <w:t>на  школьных</w:t>
      </w:r>
      <w:proofErr w:type="gramEnd"/>
      <w:r>
        <w:t xml:space="preserve"> автобусах.</w:t>
      </w:r>
    </w:p>
    <w:p w:rsidR="003B18D3" w:rsidRDefault="003B18D3" w:rsidP="003B18D3">
      <w:pPr>
        <w:pStyle w:val="ad"/>
        <w:ind w:firstLine="708"/>
        <w:jc w:val="both"/>
      </w:pPr>
      <w:r>
        <w:t>Расчетный норматив потребности в общеобразовательных организациях составляет – 140 мест на 1000 жителей.</w:t>
      </w:r>
    </w:p>
    <w:p w:rsidR="003B18D3" w:rsidRDefault="006E4EB7" w:rsidP="003B18D3">
      <w:pPr>
        <w:pStyle w:val="ad"/>
        <w:ind w:firstLine="708"/>
        <w:jc w:val="both"/>
      </w:pPr>
      <w:r>
        <w:t>Н</w:t>
      </w:r>
      <w:r w:rsidR="003B18D3">
        <w:t xml:space="preserve">а </w:t>
      </w:r>
      <w:proofErr w:type="gramStart"/>
      <w:r w:rsidR="003B18D3">
        <w:t>территории  сельского</w:t>
      </w:r>
      <w:proofErr w:type="gramEnd"/>
      <w:r w:rsidR="003B18D3">
        <w:t xml:space="preserve"> поселения «Озёрный» </w:t>
      </w:r>
      <w:r>
        <w:t>имеется дополнительная потребность в начальной школе</w:t>
      </w:r>
      <w:r w:rsidR="003B18D3">
        <w:t xml:space="preserve">. </w:t>
      </w:r>
    </w:p>
    <w:p w:rsidR="003B18D3" w:rsidRDefault="003B18D3" w:rsidP="003B18D3">
      <w:pPr>
        <w:pStyle w:val="ad"/>
        <w:ind w:firstLine="708"/>
        <w:jc w:val="both"/>
      </w:pPr>
    </w:p>
    <w:p w:rsidR="003B18D3" w:rsidRDefault="003B18D3" w:rsidP="003B18D3">
      <w:pPr>
        <w:pStyle w:val="ad"/>
        <w:jc w:val="center"/>
        <w:rPr>
          <w:b/>
          <w:i/>
        </w:rPr>
      </w:pPr>
      <w:r>
        <w:rPr>
          <w:b/>
          <w:i/>
        </w:rPr>
        <w:t>1.2.3.Учреждения здравоохранения</w:t>
      </w:r>
    </w:p>
    <w:p w:rsidR="003B18D3" w:rsidRDefault="003B18D3" w:rsidP="003B18D3">
      <w:pPr>
        <w:pStyle w:val="ad"/>
        <w:jc w:val="both"/>
      </w:pPr>
    </w:p>
    <w:p w:rsidR="003B18D3" w:rsidRDefault="003B18D3" w:rsidP="003B18D3">
      <w:pPr>
        <w:pStyle w:val="ad"/>
        <w:ind w:firstLine="708"/>
        <w:jc w:val="both"/>
      </w:pPr>
      <w:r>
        <w:t>Главной целью развития здравоохранения является увеличение продолжительности жизни и периода активной жизнедеятельности человека, обеспечение доступной медицинской и лекарственной помощи.</w:t>
      </w:r>
    </w:p>
    <w:p w:rsidR="003B18D3" w:rsidRDefault="003B18D3" w:rsidP="003B18D3">
      <w:pPr>
        <w:pStyle w:val="ad"/>
        <w:ind w:firstLine="708"/>
        <w:jc w:val="both"/>
      </w:pPr>
      <w:r>
        <w:t xml:space="preserve">К основным необходимым населению, нормируемым учреждениям здравоохранения относятся врачебные амбулатории (повседневный уровень) и больницы (периодический уровень). </w:t>
      </w:r>
      <w:proofErr w:type="gramStart"/>
      <w:r>
        <w:t>Кроме того</w:t>
      </w:r>
      <w:proofErr w:type="gramEnd"/>
      <w:r>
        <w:t xml:space="preserve">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3B18D3" w:rsidRDefault="003B18D3" w:rsidP="003B18D3">
      <w:pPr>
        <w:pStyle w:val="ad"/>
        <w:ind w:firstLine="708"/>
        <w:jc w:val="both"/>
      </w:pPr>
      <w:r>
        <w:t>Медицинская помощь населению на территории муниципального образования сельского поселения «Озёрный» оказывается в фельдшерско-акушерских пунктах, расположенных в д. Конецбор, д. Бызовая, п. Кедровый Шор, п. Красный Яг, п. Озёрный. Аптек на рассматриваемой территории нет.</w:t>
      </w:r>
    </w:p>
    <w:p w:rsidR="003B18D3" w:rsidRDefault="003B18D3" w:rsidP="006E4EB7">
      <w:pPr>
        <w:pStyle w:val="ad"/>
        <w:ind w:firstLine="708"/>
        <w:jc w:val="both"/>
      </w:pPr>
      <w:r>
        <w:t xml:space="preserve">Специализированная медицинская помощь населению сельского поселения «Озёрный» оказывается учреждениями, находящимися в близлежащих населенных пунктах. </w:t>
      </w:r>
    </w:p>
    <w:p w:rsidR="003B18D3" w:rsidRDefault="003B18D3" w:rsidP="003B18D3">
      <w:pPr>
        <w:pStyle w:val="ad"/>
        <w:jc w:val="both"/>
      </w:pPr>
    </w:p>
    <w:p w:rsidR="003B18D3" w:rsidRDefault="003B18D3" w:rsidP="003B18D3">
      <w:pPr>
        <w:pStyle w:val="ad"/>
        <w:jc w:val="center"/>
        <w:rPr>
          <w:b/>
          <w:i/>
        </w:rPr>
      </w:pPr>
      <w:r>
        <w:rPr>
          <w:b/>
          <w:i/>
        </w:rPr>
        <w:t xml:space="preserve">1.2.4.Учреждения культуры </w:t>
      </w:r>
    </w:p>
    <w:p w:rsidR="003B18D3" w:rsidRDefault="003B18D3" w:rsidP="003B18D3">
      <w:pPr>
        <w:pStyle w:val="ad"/>
        <w:jc w:val="center"/>
        <w:rPr>
          <w:b/>
        </w:rPr>
      </w:pPr>
    </w:p>
    <w:p w:rsidR="003B18D3" w:rsidRDefault="003B18D3" w:rsidP="003B18D3">
      <w:pPr>
        <w:pStyle w:val="ad"/>
        <w:ind w:firstLine="708"/>
        <w:jc w:val="both"/>
        <w:rPr>
          <w:color w:val="000000"/>
        </w:rPr>
      </w:pPr>
    </w:p>
    <w:tbl>
      <w:tblPr>
        <w:tblW w:w="9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7"/>
        <w:gridCol w:w="994"/>
        <w:gridCol w:w="940"/>
        <w:gridCol w:w="942"/>
        <w:gridCol w:w="942"/>
        <w:gridCol w:w="941"/>
        <w:gridCol w:w="942"/>
        <w:gridCol w:w="942"/>
      </w:tblGrid>
      <w:tr w:rsidR="003B18D3" w:rsidTr="003B18D3">
        <w:trPr>
          <w:trHeight w:val="90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Наименование, местоположение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Единица мощности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Мощность проект.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Фактическая посещаемость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Степень загрузки объекта, 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 ввода (реконструкция, кап. ремонт)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Износ, 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Дефицит[-]/             Излишек [+]</w:t>
            </w:r>
          </w:p>
        </w:tc>
      </w:tr>
      <w:tr w:rsidR="003B18D3" w:rsidTr="003B18D3">
        <w:trPr>
          <w:trHeight w:val="6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 «МКО «Меридиан» филиал ДК»                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пст. Кедровый Шор,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Речная, д.15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18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 Дом досуга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Конецбор              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Почтовая, д.45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18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 Дом досуга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д. Медвежская,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Молодежная д.27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 «МКО «Меридиан» филиал ДК»                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пст. Красный Яг,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Свободы, д.7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rPr>
                <w:sz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 Дом досуга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д. Бызовая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Совхозная, д.10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дом культур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ы нах-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 аварийном состоянии - 90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 филиал ДК»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пст Озерный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Центральная, д.31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6E4EB7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3B18D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МБУ «ПМЦБС» 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Библиотека-филиал №15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пст. Озерный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Островского, д.1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012C78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B18D3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МБУ «ПМЦБС» 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Библиотека-филиал №12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пст Кедровый Шор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Речная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1988 </w:t>
            </w:r>
            <w:r>
              <w:rPr>
                <w:sz w:val="20"/>
                <w:szCs w:val="20"/>
                <w:lang w:eastAsia="en-US"/>
              </w:rPr>
              <w:t>(филиал библиотеки находится в здании ДК)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B18D3" w:rsidTr="003B18D3">
        <w:trPr>
          <w:trHeight w:val="20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МБУ «П МЦБС» Библиотека-филиал №15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пст Красный Яг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пер. Советский, д.6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(филиал библиотеки находится в здании администрации)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3B18D3" w:rsidRDefault="003B18D3" w:rsidP="003B18D3">
      <w:pPr>
        <w:ind w:right="-285"/>
        <w:jc w:val="both"/>
        <w:rPr>
          <w:sz w:val="22"/>
          <w:szCs w:val="22"/>
        </w:rPr>
      </w:pPr>
    </w:p>
    <w:p w:rsidR="003B18D3" w:rsidRDefault="003B18D3" w:rsidP="003B18D3">
      <w:pPr>
        <w:ind w:right="-285" w:firstLine="709"/>
        <w:jc w:val="center"/>
        <w:rPr>
          <w:b/>
          <w:i/>
          <w:sz w:val="24"/>
          <w:szCs w:val="24"/>
        </w:rPr>
      </w:pPr>
      <w:r>
        <w:rPr>
          <w:b/>
          <w:i/>
        </w:rPr>
        <w:t>1.2.5. Объекты физической культуры и спорта.</w:t>
      </w:r>
    </w:p>
    <w:p w:rsidR="003B18D3" w:rsidRDefault="003B18D3" w:rsidP="003B18D3">
      <w:pPr>
        <w:ind w:right="-285" w:firstLine="709"/>
        <w:jc w:val="center"/>
        <w:rPr>
          <w:b/>
        </w:rPr>
      </w:pPr>
    </w:p>
    <w:p w:rsidR="003B18D3" w:rsidRDefault="003B18D3" w:rsidP="003B18D3">
      <w:pPr>
        <w:ind w:firstLine="708"/>
        <w:jc w:val="both"/>
        <w:rPr>
          <w:rFonts w:eastAsia="Calibri"/>
          <w:lang w:eastAsia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5"/>
        <w:gridCol w:w="1135"/>
        <w:gridCol w:w="1135"/>
        <w:gridCol w:w="1277"/>
        <w:gridCol w:w="1135"/>
        <w:gridCol w:w="1418"/>
      </w:tblGrid>
      <w:tr w:rsidR="003B18D3" w:rsidTr="003B18D3">
        <w:trPr>
          <w:trHeight w:val="60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ind w:left="34"/>
              <w:contextualSpacing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Коэффициент загруженности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Год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Износа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Описание состояния</w:t>
            </w:r>
          </w:p>
        </w:tc>
      </w:tr>
      <w:tr w:rsidR="003B18D3" w:rsidTr="003B18D3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Спортивный класс при МОУ «СОШ № 83» д. Конецбор, ул. Почтовая, д.29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Удовлетворительное</w:t>
            </w:r>
          </w:p>
        </w:tc>
      </w:tr>
      <w:tr w:rsidR="003B18D3" w:rsidTr="003B18D3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Спортивный зал при МОУ «СОШ</w:t>
            </w:r>
          </w:p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Кедровый Шор, ул. Школьная, д.5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79,968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Удовлетворительное</w:t>
            </w:r>
          </w:p>
        </w:tc>
      </w:tr>
      <w:tr w:rsidR="003B18D3" w:rsidTr="003B18D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Лыжная база</w:t>
            </w:r>
          </w:p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Озерный, ул. Центральная, 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012C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Удовлетворительное</w:t>
            </w:r>
          </w:p>
        </w:tc>
      </w:tr>
    </w:tbl>
    <w:p w:rsidR="003B18D3" w:rsidRDefault="003B18D3" w:rsidP="003B18D3">
      <w:pPr>
        <w:rPr>
          <w:sz w:val="24"/>
          <w:szCs w:val="24"/>
        </w:rPr>
      </w:pPr>
    </w:p>
    <w:p w:rsidR="003B18D3" w:rsidRDefault="003B18D3" w:rsidP="003B18D3"/>
    <w:p w:rsidR="003B18D3" w:rsidRDefault="003B18D3" w:rsidP="003B18D3">
      <w:pPr>
        <w:tabs>
          <w:tab w:val="left" w:pos="3720"/>
        </w:tabs>
        <w:ind w:right="142" w:firstLine="851"/>
        <w:jc w:val="center"/>
        <w:rPr>
          <w:b/>
        </w:rPr>
      </w:pPr>
      <w:r>
        <w:rPr>
          <w:b/>
        </w:rPr>
        <w:t xml:space="preserve">1.3. Прогнозируемый спрос на услуги социальной инфраструктуры </w:t>
      </w:r>
    </w:p>
    <w:p w:rsidR="003B18D3" w:rsidRDefault="003B18D3" w:rsidP="003B18D3">
      <w:pPr>
        <w:tabs>
          <w:tab w:val="left" w:pos="3720"/>
        </w:tabs>
        <w:ind w:right="142" w:firstLine="851"/>
        <w:jc w:val="center"/>
        <w:rPr>
          <w:b/>
        </w:rPr>
      </w:pPr>
    </w:p>
    <w:p w:rsidR="003B18D3" w:rsidRDefault="003B18D3" w:rsidP="003B18D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Оценка социальной сферы </w:t>
      </w:r>
      <w:r>
        <w:rPr>
          <w:rFonts w:eastAsia="Calibri"/>
          <w:lang w:eastAsia="en-US"/>
        </w:rPr>
        <w:t>сельского поселения «Оз</w:t>
      </w:r>
      <w:r w:rsidR="00012C78">
        <w:rPr>
          <w:rFonts w:eastAsia="Calibri"/>
          <w:lang w:eastAsia="en-US"/>
        </w:rPr>
        <w:t>ё</w:t>
      </w:r>
      <w:r>
        <w:rPr>
          <w:rFonts w:eastAsia="Calibri"/>
          <w:lang w:eastAsia="en-US"/>
        </w:rPr>
        <w:t>рный»</w:t>
      </w:r>
      <w:r>
        <w:rPr>
          <w:rFonts w:eastAsia="Calibri"/>
          <w:color w:val="000000"/>
          <w:lang w:eastAsia="en-US"/>
        </w:rPr>
        <w:t xml:space="preserve"> приведена в разрезе социально значимых объектов образования, здравоохранения, социального обеспечения, культуры, спорта. </w:t>
      </w:r>
    </w:p>
    <w:p w:rsidR="003B18D3" w:rsidRDefault="003B18D3" w:rsidP="003B18D3">
      <w:pPr>
        <w:pStyle w:val="ad"/>
        <w:ind w:firstLine="708"/>
        <w:jc w:val="both"/>
        <w:rPr>
          <w:rFonts w:eastAsia="Calibri"/>
          <w:lang w:eastAsia="x-none"/>
        </w:rPr>
      </w:pPr>
      <w:r>
        <w:rPr>
          <w:rFonts w:eastAsia="Calibri"/>
          <w:lang w:eastAsia="x-none"/>
        </w:rPr>
        <w:lastRenderedPageBreak/>
        <w:t xml:space="preserve">Исходя из анализа изменения численности населения, </w:t>
      </w:r>
      <w:proofErr w:type="gramStart"/>
      <w:r>
        <w:rPr>
          <w:rFonts w:eastAsia="Calibri"/>
          <w:lang w:eastAsia="x-none"/>
        </w:rPr>
        <w:t>отсутствия  жилищного</w:t>
      </w:r>
      <w:proofErr w:type="gramEnd"/>
      <w:r>
        <w:rPr>
          <w:rFonts w:eastAsia="Calibri"/>
          <w:lang w:eastAsia="x-none"/>
        </w:rPr>
        <w:t xml:space="preserve"> строительства в рамках реализации программ ставится задача по сохранению существующих объектов образования, культуры, физической культуры и спорта.</w:t>
      </w:r>
    </w:p>
    <w:p w:rsidR="003B18D3" w:rsidRDefault="003B18D3" w:rsidP="003B18D3">
      <w:pPr>
        <w:pStyle w:val="ad"/>
        <w:ind w:firstLine="708"/>
        <w:jc w:val="both"/>
        <w:rPr>
          <w:rFonts w:eastAsia="Calibri"/>
          <w:lang w:eastAsia="x-none"/>
        </w:rPr>
      </w:pP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  <w:r>
        <w:rPr>
          <w:b/>
        </w:rPr>
        <w:t>1.5. Оценка нормативно-правовой базы, необходимой для функционирования и развития социальной инфраструктуры сельского поселения «Озерный»</w:t>
      </w:r>
    </w:p>
    <w:p w:rsidR="003B18D3" w:rsidRDefault="003B18D3" w:rsidP="003B18D3">
      <w:pPr>
        <w:tabs>
          <w:tab w:val="left" w:pos="3720"/>
        </w:tabs>
        <w:rPr>
          <w:b/>
          <w:sz w:val="28"/>
          <w:szCs w:val="28"/>
        </w:rPr>
      </w:pPr>
    </w:p>
    <w:p w:rsidR="003B18D3" w:rsidRDefault="003B18D3" w:rsidP="003B18D3">
      <w:pPr>
        <w:tabs>
          <w:tab w:val="left" w:pos="3720"/>
        </w:tabs>
        <w:ind w:firstLine="709"/>
        <w:jc w:val="both"/>
        <w:rPr>
          <w:sz w:val="24"/>
          <w:szCs w:val="24"/>
        </w:rPr>
      </w:pPr>
      <w:r>
        <w:t>Для функционирования и развития социальной инфраструктуры городского поселения «Путеец» разработана следующая нормативно-правовая база:</w:t>
      </w:r>
    </w:p>
    <w:p w:rsidR="003B18D3" w:rsidRDefault="003B18D3" w:rsidP="003B18D3">
      <w:pPr>
        <w:tabs>
          <w:tab w:val="left" w:pos="3720"/>
        </w:tabs>
        <w:jc w:val="both"/>
      </w:pPr>
      <w:r>
        <w:t>- Генеральный план муниципального образования сельского поселения «Озёрный»;</w:t>
      </w:r>
    </w:p>
    <w:p w:rsidR="003B18D3" w:rsidRDefault="003B18D3" w:rsidP="003B18D3">
      <w:pPr>
        <w:tabs>
          <w:tab w:val="left" w:pos="3720"/>
        </w:tabs>
        <w:jc w:val="both"/>
      </w:pPr>
      <w:r>
        <w:t>- Программа комплексного развития коммунальной инфраструктуры сельского поселения «Озёрный»</w:t>
      </w:r>
    </w:p>
    <w:p w:rsidR="003B18D3" w:rsidRDefault="003B18D3" w:rsidP="003B18D3">
      <w:pPr>
        <w:tabs>
          <w:tab w:val="left" w:pos="3720"/>
        </w:tabs>
        <w:jc w:val="both"/>
      </w:pPr>
      <w:r>
        <w:t xml:space="preserve">    Данная нормативно-правовая база является необходимой и достаточной для дальнейшего функционирования и развития социальной инфраструктуры сельского поселения «Озёрный».</w:t>
      </w: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</w:p>
    <w:p w:rsidR="003B18D3" w:rsidRDefault="003B18D3" w:rsidP="003B18D3">
      <w:pPr>
        <w:tabs>
          <w:tab w:val="left" w:pos="3720"/>
        </w:tabs>
        <w:ind w:right="142" w:firstLine="851"/>
        <w:jc w:val="center"/>
        <w:rPr>
          <w:b/>
        </w:rPr>
      </w:pPr>
      <w:r>
        <w:rPr>
          <w:b/>
        </w:rPr>
        <w:t xml:space="preserve">2. Перечень мероприятий (инвестиционных проектов) по проектированию, строительству и реконструкции объектов социальной </w:t>
      </w:r>
      <w:proofErr w:type="gramStart"/>
      <w:r>
        <w:rPr>
          <w:b/>
        </w:rPr>
        <w:t>инфраструктуры  сельского</w:t>
      </w:r>
      <w:proofErr w:type="gramEnd"/>
      <w:r>
        <w:rPr>
          <w:b/>
        </w:rPr>
        <w:t xml:space="preserve"> поселения «Озерный»</w:t>
      </w:r>
    </w:p>
    <w:p w:rsidR="003B18D3" w:rsidRDefault="003B18D3" w:rsidP="003B18D3">
      <w:pPr>
        <w:tabs>
          <w:tab w:val="left" w:pos="3720"/>
        </w:tabs>
        <w:ind w:right="142" w:firstLine="851"/>
        <w:jc w:val="center"/>
        <w:rPr>
          <w:b/>
        </w:rPr>
      </w:pPr>
    </w:p>
    <w:tbl>
      <w:tblPr>
        <w:tblStyle w:val="a3"/>
        <w:tblW w:w="9720" w:type="dxa"/>
        <w:tblLayout w:type="fixed"/>
        <w:tblLook w:val="04A0" w:firstRow="1" w:lastRow="0" w:firstColumn="1" w:lastColumn="0" w:noHBand="0" w:noVBand="1"/>
      </w:tblPr>
      <w:tblGrid>
        <w:gridCol w:w="675"/>
        <w:gridCol w:w="2979"/>
        <w:gridCol w:w="1419"/>
        <w:gridCol w:w="4647"/>
      </w:tblGrid>
      <w:tr w:rsidR="003B18D3" w:rsidTr="003B18D3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rPr>
                <w:b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Период реализации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Вид работ</w:t>
            </w:r>
          </w:p>
        </w:tc>
      </w:tr>
      <w:tr w:rsidR="003B18D3" w:rsidTr="003B18D3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Учреждение образования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 w:rsidP="00012C78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МДОУ «Детский сад п. Озерный» (</w:t>
            </w:r>
            <w:r w:rsidR="007A7224">
              <w:rPr>
                <w:sz w:val="20"/>
                <w:lang w:eastAsia="en-US"/>
              </w:rPr>
              <w:t>50</w:t>
            </w:r>
            <w:r>
              <w:rPr>
                <w:sz w:val="20"/>
                <w:lang w:eastAsia="en-US"/>
              </w:rPr>
              <w:t xml:space="preserve"> мест)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7A7224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</w:t>
            </w:r>
            <w:r w:rsidR="003B18D3">
              <w:rPr>
                <w:sz w:val="20"/>
                <w:lang w:eastAsia="en-US"/>
              </w:rPr>
              <w:t xml:space="preserve">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Новое строительство </w:t>
            </w:r>
          </w:p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B18D3" w:rsidTr="003B18D3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Объекты культурно-досугового назначения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«Социально-культурный центр с универсальным залом на 100 мест. д. Бызовая.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Новое строительство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 «МКО «Меридиан» 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досуга д. Конецбор 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Почтовая, д.45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Капитальный ремонт кровли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Дом досуга д. Медвежская 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Молодежная, д.27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2021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Капитальный ремонт кровли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МБУ «МКО «Меридиан» 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пст. Озерный»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Центральная, д.31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2021 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Капитальный ремонт кровли</w:t>
            </w:r>
          </w:p>
        </w:tc>
      </w:tr>
      <w:tr w:rsidR="003B18D3" w:rsidTr="003B18D3">
        <w:tc>
          <w:tcPr>
            <w:tcW w:w="9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Физическая культура и спорт</w:t>
            </w:r>
          </w:p>
        </w:tc>
      </w:tr>
      <w:tr w:rsidR="003B18D3" w:rsidTr="003B18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Лыжная база 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Озерный</w:t>
            </w:r>
          </w:p>
          <w:p w:rsidR="003B18D3" w:rsidRDefault="003B18D3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Центральная, д.32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Pr="0099687E" w:rsidRDefault="0099687E">
            <w:pPr>
              <w:tabs>
                <w:tab w:val="left" w:pos="3720"/>
              </w:tabs>
              <w:ind w:right="142"/>
              <w:jc w:val="center"/>
              <w:rPr>
                <w:sz w:val="20"/>
                <w:lang w:eastAsia="en-US"/>
              </w:rPr>
            </w:pPr>
            <w:r w:rsidRPr="0099687E">
              <w:rPr>
                <w:sz w:val="20"/>
                <w:lang w:eastAsia="en-US"/>
              </w:rPr>
              <w:t>2020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ind w:right="142"/>
              <w:rPr>
                <w:sz w:val="20"/>
                <w:lang w:eastAsia="en-US"/>
              </w:rPr>
            </w:pPr>
            <w:r>
              <w:rPr>
                <w:sz w:val="20"/>
                <w:lang w:eastAsia="ar-SA"/>
              </w:rPr>
              <w:t>Ремонт кровли, внутренняя отделка, наружная обшивка, установка столбов для освещения трассы</w:t>
            </w:r>
          </w:p>
        </w:tc>
      </w:tr>
    </w:tbl>
    <w:p w:rsidR="003B18D3" w:rsidRDefault="003B18D3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012C78" w:rsidRDefault="00012C78" w:rsidP="003B18D3">
      <w:pPr>
        <w:ind w:right="-285" w:firstLine="709"/>
        <w:jc w:val="both"/>
        <w:rPr>
          <w:sz w:val="22"/>
          <w:szCs w:val="22"/>
        </w:rPr>
      </w:pPr>
    </w:p>
    <w:p w:rsidR="003B18D3" w:rsidRDefault="003B18D3" w:rsidP="003B18D3">
      <w:pPr>
        <w:tabs>
          <w:tab w:val="left" w:pos="3720"/>
        </w:tabs>
        <w:ind w:firstLine="851"/>
        <w:jc w:val="center"/>
        <w:rPr>
          <w:b/>
          <w:sz w:val="24"/>
          <w:szCs w:val="24"/>
        </w:rPr>
      </w:pPr>
      <w:r>
        <w:rPr>
          <w:b/>
        </w:rPr>
        <w:lastRenderedPageBreak/>
        <w:t>3.Оценка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3B18D3" w:rsidRDefault="003B18D3" w:rsidP="003B18D3">
      <w:pPr>
        <w:tabs>
          <w:tab w:val="left" w:pos="3720"/>
        </w:tabs>
        <w:ind w:firstLine="851"/>
        <w:jc w:val="center"/>
        <w:rPr>
          <w:b/>
        </w:rPr>
      </w:pPr>
    </w:p>
    <w:p w:rsidR="003B18D3" w:rsidRDefault="003B18D3" w:rsidP="003B18D3">
      <w:pPr>
        <w:tabs>
          <w:tab w:val="left" w:pos="3720"/>
        </w:tabs>
        <w:ind w:firstLine="851"/>
        <w:jc w:val="center"/>
        <w:rPr>
          <w:b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47"/>
        <w:gridCol w:w="1417"/>
        <w:gridCol w:w="851"/>
        <w:gridCol w:w="850"/>
        <w:gridCol w:w="709"/>
        <w:gridCol w:w="709"/>
        <w:gridCol w:w="1138"/>
        <w:gridCol w:w="707"/>
      </w:tblGrid>
      <w:tr w:rsidR="003B18D3" w:rsidTr="0099687E">
        <w:trPr>
          <w:trHeight w:val="37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 п/п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Ориентировочные затраты на реализацию, тыс. руб.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Объем финансирования, в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т.ч</w:t>
            </w:r>
            <w:proofErr w:type="spellEnd"/>
            <w:r>
              <w:rPr>
                <w:b/>
                <w:bCs/>
                <w:sz w:val="20"/>
                <w:lang w:eastAsia="en-US"/>
              </w:rPr>
              <w:t>.  по годам</w:t>
            </w:r>
          </w:p>
        </w:tc>
      </w:tr>
      <w:tr w:rsidR="003B18D3" w:rsidTr="0099687E">
        <w:trPr>
          <w:trHeight w:val="37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012C78">
              <w:rPr>
                <w:b/>
                <w:bCs/>
                <w:sz w:val="20"/>
                <w:lang w:eastAsia="en-US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2022-2034</w:t>
            </w:r>
          </w:p>
        </w:tc>
      </w:tr>
      <w:tr w:rsidR="003B18D3" w:rsidTr="0099687E">
        <w:trPr>
          <w:trHeight w:val="294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b/>
                <w:color w:val="FF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Учреждение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b/>
                <w:color w:val="FF0000"/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Объекты культурно-досугового назначения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«Социально-культурный центр с универсальным залом на 100 мест. д. Бызовая.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Новое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Стоимость работ будет определена после разработки ПСД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МБУ «МКО «Меридиан» Дом досуга д. Конецбор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Стоимость работ будет определена после разработки ПСД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МБУ «МКО «Меридиан» Дом досуга д. Медвежская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Стоимость работ будет определена после разработки ПСД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МБУ «МКО «Меридиан» ДК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пст Озерный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Стоимость работ будет определена после разработки ПСД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3B18D3" w:rsidTr="0099687E">
        <w:trPr>
          <w:trHeight w:val="294"/>
        </w:trPr>
        <w:tc>
          <w:tcPr>
            <w:tcW w:w="8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</w:tr>
      <w:tr w:rsidR="003B18D3" w:rsidTr="0099687E">
        <w:trPr>
          <w:trHeight w:val="7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Капитальный ремонт</w:t>
            </w:r>
            <w:r>
              <w:rPr>
                <w:sz w:val="20"/>
                <w:szCs w:val="20"/>
                <w:lang w:eastAsia="en-US"/>
              </w:rPr>
              <w:t xml:space="preserve"> Лыжной базы п. Озерный</w:t>
            </w:r>
          </w:p>
          <w:p w:rsidR="003B18D3" w:rsidRDefault="003B18D3">
            <w:pPr>
              <w:pStyle w:val="ad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99687E">
            <w:pPr>
              <w:spacing w:line="276" w:lineRule="auto"/>
              <w:rPr>
                <w:color w:val="FF0000"/>
                <w:sz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Стоимость работ будет определена после разработки ПСД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</w:p>
        </w:tc>
      </w:tr>
    </w:tbl>
    <w:p w:rsidR="003B18D3" w:rsidRDefault="003B18D3" w:rsidP="003B18D3">
      <w:pPr>
        <w:tabs>
          <w:tab w:val="left" w:pos="3720"/>
        </w:tabs>
        <w:ind w:firstLine="851"/>
        <w:jc w:val="center"/>
        <w:rPr>
          <w:b/>
          <w:sz w:val="22"/>
          <w:szCs w:val="22"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99687E" w:rsidRDefault="0099687E" w:rsidP="003B18D3">
      <w:pPr>
        <w:tabs>
          <w:tab w:val="left" w:pos="3720"/>
        </w:tabs>
        <w:jc w:val="center"/>
        <w:rPr>
          <w:b/>
        </w:rPr>
      </w:pPr>
    </w:p>
    <w:p w:rsidR="003B18D3" w:rsidRDefault="003B18D3" w:rsidP="003B18D3">
      <w:pPr>
        <w:tabs>
          <w:tab w:val="left" w:pos="3720"/>
        </w:tabs>
        <w:jc w:val="center"/>
        <w:rPr>
          <w:b/>
          <w:sz w:val="24"/>
          <w:szCs w:val="24"/>
        </w:rPr>
      </w:pPr>
      <w:r>
        <w:rPr>
          <w:b/>
        </w:rPr>
        <w:lastRenderedPageBreak/>
        <w:t>3.1.Целевые индикаторы программы</w:t>
      </w: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</w:p>
    <w:tbl>
      <w:tblPr>
        <w:tblStyle w:val="a3"/>
        <w:tblW w:w="9902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709"/>
        <w:gridCol w:w="708"/>
        <w:gridCol w:w="709"/>
        <w:gridCol w:w="709"/>
        <w:gridCol w:w="709"/>
        <w:gridCol w:w="708"/>
        <w:gridCol w:w="709"/>
        <w:gridCol w:w="13"/>
      </w:tblGrid>
      <w:tr w:rsidR="003B18D3" w:rsidTr="0081633B">
        <w:trPr>
          <w:gridAfter w:val="1"/>
          <w:wAfter w:w="13" w:type="dxa"/>
          <w:trHeight w:val="2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Наименование </w:t>
            </w:r>
          </w:p>
          <w:p w:rsidR="003B18D3" w:rsidRDefault="003B18D3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Единица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Значения показателей</w:t>
            </w:r>
          </w:p>
        </w:tc>
      </w:tr>
      <w:tr w:rsidR="0081633B" w:rsidTr="0081633B">
        <w:trPr>
          <w:trHeight w:val="18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3B" w:rsidRDefault="0081633B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3B" w:rsidRDefault="0081633B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3B" w:rsidRDefault="0081633B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 w:rsidRPr="00012C78">
              <w:rPr>
                <w:b/>
                <w:sz w:val="20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2022-2030 год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overflowPunct/>
              <w:autoSpaceDE/>
              <w:autoSpaceDN/>
              <w:adjustRightInd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2030</w:t>
            </w:r>
          </w:p>
          <w:p w:rsidR="0081633B" w:rsidRDefault="0081633B">
            <w:pPr>
              <w:overflowPunct/>
              <w:autoSpaceDE/>
              <w:autoSpaceDN/>
              <w:adjustRightInd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2034</w:t>
            </w:r>
          </w:p>
          <w:p w:rsidR="0081633B" w:rsidRDefault="0081633B" w:rsidP="0081633B">
            <w:pPr>
              <w:tabs>
                <w:tab w:val="left" w:pos="3720"/>
              </w:tabs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год</w:t>
            </w:r>
          </w:p>
        </w:tc>
      </w:tr>
      <w:tr w:rsidR="0081633B" w:rsidTr="0081633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3B18D3">
            <w:pPr>
              <w:pStyle w:val="ac"/>
              <w:numPr>
                <w:ilvl w:val="0"/>
                <w:numId w:val="21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Удельный вес </w:t>
            </w:r>
            <w:proofErr w:type="gramStart"/>
            <w:r>
              <w:rPr>
                <w:sz w:val="20"/>
                <w:lang w:eastAsia="en-US"/>
              </w:rPr>
              <w:t>детей  от</w:t>
            </w:r>
            <w:proofErr w:type="gramEnd"/>
            <w:r>
              <w:rPr>
                <w:sz w:val="20"/>
                <w:lang w:eastAsia="en-US"/>
              </w:rPr>
              <w:t xml:space="preserve"> 1 до 7 лет охваченных дошкольным образованием в общей численности детей от 1 до 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</w:tr>
      <w:tr w:rsidR="0081633B" w:rsidTr="0081633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3B18D3">
            <w:pPr>
              <w:pStyle w:val="ac"/>
              <w:numPr>
                <w:ilvl w:val="0"/>
                <w:numId w:val="21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Удельный вес </w:t>
            </w:r>
            <w:proofErr w:type="gramStart"/>
            <w:r>
              <w:rPr>
                <w:sz w:val="20"/>
                <w:lang w:eastAsia="en-US"/>
              </w:rPr>
              <w:t>населения  в</w:t>
            </w:r>
            <w:proofErr w:type="gramEnd"/>
            <w:r>
              <w:rPr>
                <w:sz w:val="20"/>
                <w:lang w:eastAsia="en-US"/>
              </w:rPr>
              <w:t xml:space="preserve"> возрасте 5-18 лет, охваченных общим образованием, в общей численности  населения в возрасте от 5-18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</w:tr>
      <w:tr w:rsidR="0081633B" w:rsidTr="0081633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3B18D3">
            <w:pPr>
              <w:pStyle w:val="ac"/>
              <w:numPr>
                <w:ilvl w:val="0"/>
                <w:numId w:val="21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Доля населения, систематически занимающегося физической культурой и спортом, в общем количестве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</w:tr>
      <w:tr w:rsidR="0081633B" w:rsidTr="0081633B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pStyle w:val="ac"/>
              <w:numPr>
                <w:ilvl w:val="0"/>
                <w:numId w:val="21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 w:rsidP="0099687E">
            <w:pPr>
              <w:tabs>
                <w:tab w:val="left" w:pos="372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Удельный вес населения, участвующего в культурных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81633B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</w:tr>
      <w:tr w:rsidR="0081633B" w:rsidTr="0081633B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pStyle w:val="ac"/>
              <w:numPr>
                <w:ilvl w:val="0"/>
                <w:numId w:val="21"/>
              </w:numPr>
              <w:tabs>
                <w:tab w:val="left" w:pos="3720"/>
              </w:tabs>
              <w:overflowPunct/>
              <w:autoSpaceDE/>
              <w:autoSpaceDN/>
              <w:adjustRightInd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Обеспеченность населения объектами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0B0CEF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  <w:bookmarkStart w:id="1" w:name="_GoBack"/>
            <w:bookmarkEnd w:id="1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3B" w:rsidRDefault="0081633B" w:rsidP="0099687E">
            <w:pPr>
              <w:tabs>
                <w:tab w:val="left" w:pos="3720"/>
              </w:tabs>
              <w:jc w:val="center"/>
              <w:rPr>
                <w:sz w:val="20"/>
                <w:lang w:eastAsia="en-US"/>
              </w:rPr>
            </w:pPr>
          </w:p>
        </w:tc>
      </w:tr>
    </w:tbl>
    <w:p w:rsidR="003B18D3" w:rsidRDefault="003B18D3" w:rsidP="003B18D3">
      <w:pPr>
        <w:tabs>
          <w:tab w:val="left" w:pos="3720"/>
        </w:tabs>
        <w:jc w:val="center"/>
        <w:rPr>
          <w:b/>
          <w:sz w:val="24"/>
          <w:szCs w:val="24"/>
        </w:rPr>
      </w:pPr>
    </w:p>
    <w:p w:rsidR="003B18D3" w:rsidRDefault="003B18D3" w:rsidP="003B18D3">
      <w:pPr>
        <w:shd w:val="clear" w:color="auto" w:fill="FFFFFF"/>
        <w:tabs>
          <w:tab w:val="left" w:pos="700"/>
        </w:tabs>
        <w:jc w:val="both"/>
        <w:rPr>
          <w:color w:val="000000"/>
          <w:lang w:eastAsia="ar-SA"/>
        </w:rPr>
      </w:pPr>
      <w:r>
        <w:rPr>
          <w:bCs/>
          <w:color w:val="000000"/>
          <w:sz w:val="22"/>
          <w:szCs w:val="22"/>
          <w:lang w:eastAsia="ar-SA"/>
        </w:rPr>
        <w:tab/>
      </w: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  <w:r>
        <w:rPr>
          <w:b/>
        </w:rPr>
        <w:t xml:space="preserve">3.2.Оценка эффективности мероприятий (инвестиционных проектов) по проектированию, включая оценку социально-экономической эффективности </w:t>
      </w: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60"/>
        <w:gridCol w:w="4791"/>
      </w:tblGrid>
      <w:tr w:rsidR="003B18D3" w:rsidTr="003B1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№</w:t>
            </w:r>
          </w:p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п/п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3B18D3" w:rsidTr="003B18D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ar-SA"/>
              </w:rPr>
            </w:pPr>
            <w:proofErr w:type="gramStart"/>
            <w:r>
              <w:rPr>
                <w:b/>
                <w:sz w:val="20"/>
                <w:lang w:eastAsia="ar-SA"/>
              </w:rPr>
              <w:t>Сфера  образования</w:t>
            </w:r>
            <w:proofErr w:type="gramEnd"/>
          </w:p>
        </w:tc>
      </w:tr>
      <w:tr w:rsidR="003B18D3" w:rsidTr="003B1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МДОУ «Детский сад п. Озерный»</w:t>
            </w:r>
          </w:p>
          <w:p w:rsidR="003B18D3" w:rsidRDefault="003B18D3">
            <w:pPr>
              <w:widowControl w:val="0"/>
              <w:suppressLineNumbers/>
              <w:suppressAutoHyphens/>
              <w:spacing w:line="276" w:lineRule="auto"/>
              <w:jc w:val="both"/>
              <w:rPr>
                <w:rFonts w:eastAsia="Arial Unicode MS"/>
                <w:sz w:val="20"/>
                <w:lang w:eastAsia="ar-SA"/>
              </w:rPr>
            </w:pPr>
            <w:r>
              <w:rPr>
                <w:color w:val="000000"/>
                <w:sz w:val="20"/>
                <w:lang w:eastAsia="en-US"/>
              </w:rPr>
              <w:t>Строител</w:t>
            </w:r>
            <w:r w:rsidR="007A7224">
              <w:rPr>
                <w:color w:val="000000"/>
                <w:sz w:val="20"/>
                <w:lang w:eastAsia="en-US"/>
              </w:rPr>
              <w:t>ьство нового детского сада на 50</w:t>
            </w:r>
            <w:r>
              <w:rPr>
                <w:color w:val="000000"/>
                <w:sz w:val="20"/>
                <w:lang w:eastAsia="en-US"/>
              </w:rPr>
              <w:t xml:space="preserve"> мест.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en-US"/>
              </w:rPr>
              <w:t>Создание современных условий для обучающихся в образовательных организациях</w:t>
            </w:r>
          </w:p>
        </w:tc>
      </w:tr>
      <w:tr w:rsidR="003B18D3" w:rsidTr="003B18D3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 xml:space="preserve">Сфера физической культуры и спорта </w:t>
            </w:r>
          </w:p>
        </w:tc>
      </w:tr>
      <w:tr w:rsidR="003B18D3" w:rsidTr="003B18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 Озерный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Лыжная база.</w:t>
            </w:r>
          </w:p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Капитальный ремонт.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  <w:r>
              <w:rPr>
                <w:sz w:val="20"/>
                <w:lang w:eastAsia="en-US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</w:tr>
      <w:tr w:rsidR="003B18D3" w:rsidTr="003B18D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pacing w:line="276" w:lineRule="auto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Сфера культуры</w:t>
            </w:r>
          </w:p>
        </w:tc>
      </w:tr>
      <w:tr w:rsidR="003B18D3" w:rsidTr="003B18D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«Социально-культурный центр с универсальным залом на 100 мест. д. Бызовая.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Новое строительство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both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Улучшение качества предоставления услуг учреждениями культуры </w:t>
            </w:r>
          </w:p>
        </w:tc>
      </w:tr>
      <w:tr w:rsidR="003B18D3" w:rsidTr="003B18D3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МБУ «МКО «Меридиан» Дом досуга д. Конецбор</w:t>
            </w: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</w:p>
        </w:tc>
      </w:tr>
      <w:tr w:rsidR="003B18D3" w:rsidTr="003B18D3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                        МБУ «МКО «Меридиан» Дом досуга д. Медвежская </w:t>
            </w: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</w:p>
        </w:tc>
      </w:tr>
      <w:tr w:rsidR="003B18D3" w:rsidTr="003B18D3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кровли</w:t>
            </w:r>
            <w:r>
              <w:rPr>
                <w:sz w:val="20"/>
                <w:szCs w:val="20"/>
                <w:lang w:eastAsia="en-US"/>
              </w:rPr>
              <w:t xml:space="preserve">                      МБУ «МКО «Меридиан» ДК 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пст. Озерный</w:t>
            </w: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</w:p>
        </w:tc>
      </w:tr>
      <w:tr w:rsidR="003B18D3" w:rsidTr="003B18D3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D3" w:rsidRDefault="003B18D3">
            <w:pPr>
              <w:snapToGrid w:val="0"/>
              <w:spacing w:line="276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3" w:rsidRDefault="003B18D3">
            <w:pPr>
              <w:pStyle w:val="ad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Капитальный ремонт здания</w:t>
            </w:r>
          </w:p>
          <w:p w:rsidR="003B18D3" w:rsidRDefault="003B18D3">
            <w:pPr>
              <w:pStyle w:val="ad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МБУ «Печорская МЦБС» Библиотека-</w:t>
            </w:r>
            <w:proofErr w:type="gramStart"/>
            <w:r>
              <w:rPr>
                <w:sz w:val="20"/>
                <w:szCs w:val="20"/>
                <w:lang w:eastAsia="en-US"/>
              </w:rPr>
              <w:t>филиал  п.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Озерный</w:t>
            </w:r>
          </w:p>
          <w:p w:rsidR="003B18D3" w:rsidRDefault="003B18D3">
            <w:pPr>
              <w:pStyle w:val="ad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D3" w:rsidRDefault="003B18D3">
            <w:pPr>
              <w:spacing w:line="276" w:lineRule="auto"/>
              <w:rPr>
                <w:sz w:val="20"/>
                <w:lang w:eastAsia="ar-SA"/>
              </w:rPr>
            </w:pPr>
          </w:p>
        </w:tc>
      </w:tr>
    </w:tbl>
    <w:p w:rsidR="00012C78" w:rsidRDefault="00012C78" w:rsidP="003B18D3">
      <w:pPr>
        <w:tabs>
          <w:tab w:val="left" w:pos="3720"/>
        </w:tabs>
        <w:rPr>
          <w:b/>
          <w:sz w:val="24"/>
          <w:szCs w:val="24"/>
        </w:rPr>
      </w:pPr>
    </w:p>
    <w:p w:rsidR="003B18D3" w:rsidRDefault="003B18D3" w:rsidP="003B18D3">
      <w:pPr>
        <w:tabs>
          <w:tab w:val="left" w:pos="3720"/>
        </w:tabs>
        <w:jc w:val="center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Предложения  по</w:t>
      </w:r>
      <w:proofErr w:type="gramEnd"/>
      <w:r>
        <w:rPr>
          <w:b/>
        </w:rPr>
        <w:t xml:space="preserve">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3B18D3" w:rsidRDefault="003B18D3" w:rsidP="003B18D3">
      <w:pPr>
        <w:tabs>
          <w:tab w:val="left" w:pos="3720"/>
        </w:tabs>
        <w:ind w:firstLine="709"/>
        <w:jc w:val="center"/>
        <w:rPr>
          <w:b/>
          <w:sz w:val="28"/>
          <w:szCs w:val="28"/>
        </w:rPr>
      </w:pPr>
    </w:p>
    <w:p w:rsidR="003B18D3" w:rsidRDefault="003B18D3" w:rsidP="003B18D3">
      <w:pPr>
        <w:tabs>
          <w:tab w:val="left" w:pos="3720"/>
        </w:tabs>
        <w:ind w:firstLine="709"/>
        <w:jc w:val="both"/>
        <w:rPr>
          <w:sz w:val="24"/>
          <w:szCs w:val="24"/>
        </w:rPr>
      </w:pPr>
      <w: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сельского поселения «Озерный» предусматривает: внесение изменений в генеральный план сельского поселения «Озерный», при выявлении новых, необходимых к реализации мероприятий Программы, при появлении новых инвестиционных проектов, особо значимых для территории.</w:t>
      </w:r>
    </w:p>
    <w:p w:rsidR="003B18D3" w:rsidRDefault="003B18D3" w:rsidP="003B18D3">
      <w:pPr>
        <w:tabs>
          <w:tab w:val="left" w:pos="3720"/>
        </w:tabs>
        <w:ind w:firstLine="709"/>
        <w:jc w:val="both"/>
      </w:pPr>
    </w:p>
    <w:p w:rsidR="003B18D3" w:rsidRDefault="003B18D3" w:rsidP="003B18D3">
      <w:pPr>
        <w:tabs>
          <w:tab w:val="left" w:pos="3720"/>
        </w:tabs>
        <w:ind w:firstLine="709"/>
        <w:jc w:val="both"/>
      </w:pPr>
    </w:p>
    <w:p w:rsidR="003B18D3" w:rsidRDefault="003B18D3" w:rsidP="003B18D3">
      <w:pPr>
        <w:tabs>
          <w:tab w:val="left" w:pos="3720"/>
        </w:tabs>
        <w:ind w:firstLine="709"/>
        <w:jc w:val="both"/>
      </w:pPr>
      <w:r>
        <w:t xml:space="preserve">                 __________________________________________</w:t>
      </w:r>
    </w:p>
    <w:p w:rsidR="003B18D3" w:rsidRDefault="003B18D3" w:rsidP="003B18D3">
      <w:pPr>
        <w:tabs>
          <w:tab w:val="left" w:pos="3720"/>
        </w:tabs>
        <w:ind w:firstLine="709"/>
        <w:jc w:val="both"/>
      </w:pPr>
    </w:p>
    <w:p w:rsidR="006B0B40" w:rsidRDefault="006B0B40" w:rsidP="006B0B40">
      <w:pPr>
        <w:ind w:firstLine="540"/>
        <w:jc w:val="center"/>
      </w:pPr>
    </w:p>
    <w:sectPr w:rsidR="006B0B40" w:rsidSect="00536E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39" w:rsidRDefault="005D4F39" w:rsidP="00AD11F0">
      <w:r>
        <w:separator/>
      </w:r>
    </w:p>
  </w:endnote>
  <w:endnote w:type="continuationSeparator" w:id="0">
    <w:p w:rsidR="005D4F39" w:rsidRDefault="005D4F39" w:rsidP="00A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24" w:rsidRDefault="007A722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CEF">
      <w:rPr>
        <w:noProof/>
      </w:rPr>
      <w:t>11</w:t>
    </w:r>
    <w:r>
      <w:rPr>
        <w:noProof/>
      </w:rPr>
      <w:fldChar w:fldCharType="end"/>
    </w:r>
  </w:p>
  <w:p w:rsidR="007A7224" w:rsidRDefault="007A7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39" w:rsidRDefault="005D4F39" w:rsidP="00AD11F0">
      <w:r>
        <w:separator/>
      </w:r>
    </w:p>
  </w:footnote>
  <w:footnote w:type="continuationSeparator" w:id="0">
    <w:p w:rsidR="005D4F39" w:rsidRDefault="005D4F39" w:rsidP="00AD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004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57385"/>
    <w:multiLevelType w:val="hybridMultilevel"/>
    <w:tmpl w:val="28F4882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011788"/>
    <w:multiLevelType w:val="hybridMultilevel"/>
    <w:tmpl w:val="50FAFBB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C4057D"/>
    <w:multiLevelType w:val="hybridMultilevel"/>
    <w:tmpl w:val="87B828E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135A"/>
    <w:multiLevelType w:val="hybridMultilevel"/>
    <w:tmpl w:val="23361C3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EE27B7"/>
    <w:multiLevelType w:val="hybridMultilevel"/>
    <w:tmpl w:val="9864D7CA"/>
    <w:lvl w:ilvl="0" w:tplc="DD82498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EE4D80"/>
    <w:multiLevelType w:val="hybridMultilevel"/>
    <w:tmpl w:val="6C1A7E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AA6D30"/>
    <w:multiLevelType w:val="hybridMultilevel"/>
    <w:tmpl w:val="1EE24E3A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A84B25"/>
    <w:multiLevelType w:val="hybridMultilevel"/>
    <w:tmpl w:val="395E22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36150"/>
    <w:multiLevelType w:val="hybridMultilevel"/>
    <w:tmpl w:val="23980786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7D4E6E"/>
    <w:multiLevelType w:val="hybridMultilevel"/>
    <w:tmpl w:val="17D6F16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706ED"/>
    <w:multiLevelType w:val="hybridMultilevel"/>
    <w:tmpl w:val="A3C07712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C3613"/>
    <w:multiLevelType w:val="hybridMultilevel"/>
    <w:tmpl w:val="9A9A804E"/>
    <w:lvl w:ilvl="0" w:tplc="D2848ED0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2D5CB5"/>
    <w:multiLevelType w:val="hybridMultilevel"/>
    <w:tmpl w:val="A9D6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667E3"/>
    <w:multiLevelType w:val="hybridMultilevel"/>
    <w:tmpl w:val="641E44C8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EB71A03"/>
    <w:multiLevelType w:val="hybridMultilevel"/>
    <w:tmpl w:val="2D8A644C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3B4693F"/>
    <w:multiLevelType w:val="multilevel"/>
    <w:tmpl w:val="F848A7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 w15:restartNumberingAfterBreak="0">
    <w:nsid w:val="62134C8B"/>
    <w:multiLevelType w:val="hybridMultilevel"/>
    <w:tmpl w:val="127C7D3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54F641E"/>
    <w:multiLevelType w:val="hybridMultilevel"/>
    <w:tmpl w:val="35D22B90"/>
    <w:lvl w:ilvl="0" w:tplc="A9D24AA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C781E"/>
    <w:multiLevelType w:val="hybridMultilevel"/>
    <w:tmpl w:val="07989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80"/>
    <w:rsid w:val="00001B5F"/>
    <w:rsid w:val="00004C56"/>
    <w:rsid w:val="00012C78"/>
    <w:rsid w:val="00015980"/>
    <w:rsid w:val="00021553"/>
    <w:rsid w:val="00021851"/>
    <w:rsid w:val="00026A6B"/>
    <w:rsid w:val="0003369A"/>
    <w:rsid w:val="00034998"/>
    <w:rsid w:val="00040C76"/>
    <w:rsid w:val="00042417"/>
    <w:rsid w:val="0004339C"/>
    <w:rsid w:val="0004598C"/>
    <w:rsid w:val="000478C0"/>
    <w:rsid w:val="00055F77"/>
    <w:rsid w:val="00065B9A"/>
    <w:rsid w:val="00066B5C"/>
    <w:rsid w:val="00066B8B"/>
    <w:rsid w:val="00075C35"/>
    <w:rsid w:val="0009319D"/>
    <w:rsid w:val="000935F5"/>
    <w:rsid w:val="0009724D"/>
    <w:rsid w:val="000A2766"/>
    <w:rsid w:val="000B0CEF"/>
    <w:rsid w:val="000B7762"/>
    <w:rsid w:val="000B7A22"/>
    <w:rsid w:val="000B7AF3"/>
    <w:rsid w:val="000B7B13"/>
    <w:rsid w:val="000C0D28"/>
    <w:rsid w:val="000D278F"/>
    <w:rsid w:val="000D7913"/>
    <w:rsid w:val="000E165C"/>
    <w:rsid w:val="000F2D56"/>
    <w:rsid w:val="000F3C51"/>
    <w:rsid w:val="000F43AE"/>
    <w:rsid w:val="000F5794"/>
    <w:rsid w:val="0010118F"/>
    <w:rsid w:val="00106A30"/>
    <w:rsid w:val="00116D28"/>
    <w:rsid w:val="00117F58"/>
    <w:rsid w:val="00135AF9"/>
    <w:rsid w:val="00153B65"/>
    <w:rsid w:val="00154D66"/>
    <w:rsid w:val="00161548"/>
    <w:rsid w:val="001615BA"/>
    <w:rsid w:val="0017078A"/>
    <w:rsid w:val="001843D0"/>
    <w:rsid w:val="001A6A35"/>
    <w:rsid w:val="001B039D"/>
    <w:rsid w:val="001B27D0"/>
    <w:rsid w:val="001C27A1"/>
    <w:rsid w:val="001C3E25"/>
    <w:rsid w:val="001D1D0D"/>
    <w:rsid w:val="001D2B4D"/>
    <w:rsid w:val="001D763D"/>
    <w:rsid w:val="001E2D32"/>
    <w:rsid w:val="001E542D"/>
    <w:rsid w:val="001E5B7F"/>
    <w:rsid w:val="001F27CA"/>
    <w:rsid w:val="001F2A7C"/>
    <w:rsid w:val="001F53CA"/>
    <w:rsid w:val="001F72D6"/>
    <w:rsid w:val="00201848"/>
    <w:rsid w:val="002019D1"/>
    <w:rsid w:val="002060AD"/>
    <w:rsid w:val="0020647A"/>
    <w:rsid w:val="00207FD8"/>
    <w:rsid w:val="002108B5"/>
    <w:rsid w:val="0021179E"/>
    <w:rsid w:val="002131E3"/>
    <w:rsid w:val="00215154"/>
    <w:rsid w:val="00222A63"/>
    <w:rsid w:val="002302BE"/>
    <w:rsid w:val="002302E4"/>
    <w:rsid w:val="00230CDA"/>
    <w:rsid w:val="00237E96"/>
    <w:rsid w:val="00250B78"/>
    <w:rsid w:val="00252F0E"/>
    <w:rsid w:val="00257F7E"/>
    <w:rsid w:val="00264816"/>
    <w:rsid w:val="00270A9C"/>
    <w:rsid w:val="002712C1"/>
    <w:rsid w:val="002716D2"/>
    <w:rsid w:val="00276481"/>
    <w:rsid w:val="00281841"/>
    <w:rsid w:val="00285829"/>
    <w:rsid w:val="002872EC"/>
    <w:rsid w:val="00291AAC"/>
    <w:rsid w:val="002A04D2"/>
    <w:rsid w:val="002A203E"/>
    <w:rsid w:val="002A3C48"/>
    <w:rsid w:val="002B1AB6"/>
    <w:rsid w:val="002B75B9"/>
    <w:rsid w:val="002B7DA2"/>
    <w:rsid w:val="002C5BF3"/>
    <w:rsid w:val="002D0E31"/>
    <w:rsid w:val="002D13CC"/>
    <w:rsid w:val="002E18C7"/>
    <w:rsid w:val="002E23CE"/>
    <w:rsid w:val="002E429A"/>
    <w:rsid w:val="002E69C0"/>
    <w:rsid w:val="002F3E0C"/>
    <w:rsid w:val="002F750C"/>
    <w:rsid w:val="00306425"/>
    <w:rsid w:val="0030726E"/>
    <w:rsid w:val="00312FA3"/>
    <w:rsid w:val="00321CFE"/>
    <w:rsid w:val="00324CEC"/>
    <w:rsid w:val="00330566"/>
    <w:rsid w:val="00334F9C"/>
    <w:rsid w:val="00337F9C"/>
    <w:rsid w:val="003402D1"/>
    <w:rsid w:val="00342000"/>
    <w:rsid w:val="0034540D"/>
    <w:rsid w:val="003472A7"/>
    <w:rsid w:val="003506BE"/>
    <w:rsid w:val="00352B34"/>
    <w:rsid w:val="0035480A"/>
    <w:rsid w:val="00372366"/>
    <w:rsid w:val="003731E6"/>
    <w:rsid w:val="00376A6D"/>
    <w:rsid w:val="003828AE"/>
    <w:rsid w:val="003864F1"/>
    <w:rsid w:val="003926E8"/>
    <w:rsid w:val="0039535F"/>
    <w:rsid w:val="00396AEE"/>
    <w:rsid w:val="003A41E8"/>
    <w:rsid w:val="003A4EEC"/>
    <w:rsid w:val="003A65A2"/>
    <w:rsid w:val="003B0605"/>
    <w:rsid w:val="003B18D3"/>
    <w:rsid w:val="003B393D"/>
    <w:rsid w:val="003B44E3"/>
    <w:rsid w:val="003B72F0"/>
    <w:rsid w:val="003C25B8"/>
    <w:rsid w:val="003C281F"/>
    <w:rsid w:val="003C2B20"/>
    <w:rsid w:val="003D0BC7"/>
    <w:rsid w:val="003D3C67"/>
    <w:rsid w:val="003D773D"/>
    <w:rsid w:val="003E23A0"/>
    <w:rsid w:val="003E550D"/>
    <w:rsid w:val="003E60A0"/>
    <w:rsid w:val="003E7BA9"/>
    <w:rsid w:val="003F1C98"/>
    <w:rsid w:val="003F5487"/>
    <w:rsid w:val="003F68EB"/>
    <w:rsid w:val="00402B80"/>
    <w:rsid w:val="0040433E"/>
    <w:rsid w:val="00412EC7"/>
    <w:rsid w:val="00425A3C"/>
    <w:rsid w:val="0042676A"/>
    <w:rsid w:val="00427763"/>
    <w:rsid w:val="00434837"/>
    <w:rsid w:val="00436DA1"/>
    <w:rsid w:val="004375BE"/>
    <w:rsid w:val="00437D29"/>
    <w:rsid w:val="00445BFE"/>
    <w:rsid w:val="00445DDF"/>
    <w:rsid w:val="004517B1"/>
    <w:rsid w:val="004540A7"/>
    <w:rsid w:val="0046326A"/>
    <w:rsid w:val="004663EC"/>
    <w:rsid w:val="00471052"/>
    <w:rsid w:val="004747C0"/>
    <w:rsid w:val="00474914"/>
    <w:rsid w:val="00480758"/>
    <w:rsid w:val="00480B3C"/>
    <w:rsid w:val="00483773"/>
    <w:rsid w:val="004900D0"/>
    <w:rsid w:val="00490348"/>
    <w:rsid w:val="00492CB7"/>
    <w:rsid w:val="00497363"/>
    <w:rsid w:val="004A0265"/>
    <w:rsid w:val="004A22DE"/>
    <w:rsid w:val="004A452B"/>
    <w:rsid w:val="004A5C1B"/>
    <w:rsid w:val="004B4D2E"/>
    <w:rsid w:val="004C32F7"/>
    <w:rsid w:val="004C45E3"/>
    <w:rsid w:val="004C4B52"/>
    <w:rsid w:val="004C5F37"/>
    <w:rsid w:val="004C7E5C"/>
    <w:rsid w:val="004D09CC"/>
    <w:rsid w:val="004D4CE8"/>
    <w:rsid w:val="004E21F1"/>
    <w:rsid w:val="004E2F0A"/>
    <w:rsid w:val="004E3776"/>
    <w:rsid w:val="004E5578"/>
    <w:rsid w:val="004F0572"/>
    <w:rsid w:val="004F509B"/>
    <w:rsid w:val="004F5287"/>
    <w:rsid w:val="00501381"/>
    <w:rsid w:val="00501E80"/>
    <w:rsid w:val="00503C09"/>
    <w:rsid w:val="00510E4A"/>
    <w:rsid w:val="00511B1F"/>
    <w:rsid w:val="00513058"/>
    <w:rsid w:val="00521117"/>
    <w:rsid w:val="005249AF"/>
    <w:rsid w:val="005249FE"/>
    <w:rsid w:val="00526A37"/>
    <w:rsid w:val="005359FF"/>
    <w:rsid w:val="00536AD8"/>
    <w:rsid w:val="00536BBD"/>
    <w:rsid w:val="00536EA6"/>
    <w:rsid w:val="00537537"/>
    <w:rsid w:val="00541598"/>
    <w:rsid w:val="00542379"/>
    <w:rsid w:val="00550DC3"/>
    <w:rsid w:val="00552DC1"/>
    <w:rsid w:val="00556AB7"/>
    <w:rsid w:val="0056114F"/>
    <w:rsid w:val="005640AC"/>
    <w:rsid w:val="00564F3B"/>
    <w:rsid w:val="005670B6"/>
    <w:rsid w:val="00575AAA"/>
    <w:rsid w:val="005766FD"/>
    <w:rsid w:val="00577A27"/>
    <w:rsid w:val="00582BEC"/>
    <w:rsid w:val="00584403"/>
    <w:rsid w:val="0058539C"/>
    <w:rsid w:val="00587BD7"/>
    <w:rsid w:val="0059131E"/>
    <w:rsid w:val="00592CDB"/>
    <w:rsid w:val="005968B9"/>
    <w:rsid w:val="00596C67"/>
    <w:rsid w:val="00596CB5"/>
    <w:rsid w:val="005A4FC5"/>
    <w:rsid w:val="005A5A10"/>
    <w:rsid w:val="005A7ACD"/>
    <w:rsid w:val="005B4D7A"/>
    <w:rsid w:val="005B4DF5"/>
    <w:rsid w:val="005C756F"/>
    <w:rsid w:val="005D4F39"/>
    <w:rsid w:val="005D7140"/>
    <w:rsid w:val="005E0F47"/>
    <w:rsid w:val="005E74B2"/>
    <w:rsid w:val="005F0708"/>
    <w:rsid w:val="005F0D74"/>
    <w:rsid w:val="005F68AD"/>
    <w:rsid w:val="005F77B9"/>
    <w:rsid w:val="0060108E"/>
    <w:rsid w:val="00614057"/>
    <w:rsid w:val="00626A2B"/>
    <w:rsid w:val="00640C76"/>
    <w:rsid w:val="00644BF8"/>
    <w:rsid w:val="00651B1E"/>
    <w:rsid w:val="006635C8"/>
    <w:rsid w:val="006667AF"/>
    <w:rsid w:val="00670811"/>
    <w:rsid w:val="006733DC"/>
    <w:rsid w:val="00680379"/>
    <w:rsid w:val="006803C2"/>
    <w:rsid w:val="0068272E"/>
    <w:rsid w:val="0068373A"/>
    <w:rsid w:val="00687845"/>
    <w:rsid w:val="00691B98"/>
    <w:rsid w:val="00693827"/>
    <w:rsid w:val="006A4C45"/>
    <w:rsid w:val="006A555E"/>
    <w:rsid w:val="006B0B40"/>
    <w:rsid w:val="006B0B7E"/>
    <w:rsid w:val="006B5478"/>
    <w:rsid w:val="006B5837"/>
    <w:rsid w:val="006B5FD5"/>
    <w:rsid w:val="006B66B9"/>
    <w:rsid w:val="006B77B6"/>
    <w:rsid w:val="006C39A7"/>
    <w:rsid w:val="006C64A9"/>
    <w:rsid w:val="006D2E1D"/>
    <w:rsid w:val="006D7345"/>
    <w:rsid w:val="006E3F23"/>
    <w:rsid w:val="006E4EB7"/>
    <w:rsid w:val="006E4F0B"/>
    <w:rsid w:val="006F25EA"/>
    <w:rsid w:val="00700798"/>
    <w:rsid w:val="0070547B"/>
    <w:rsid w:val="00706757"/>
    <w:rsid w:val="0071222A"/>
    <w:rsid w:val="00712360"/>
    <w:rsid w:val="00712C0A"/>
    <w:rsid w:val="00713133"/>
    <w:rsid w:val="007148B4"/>
    <w:rsid w:val="00727F44"/>
    <w:rsid w:val="00733BA5"/>
    <w:rsid w:val="00734727"/>
    <w:rsid w:val="007351F1"/>
    <w:rsid w:val="00742539"/>
    <w:rsid w:val="007446D7"/>
    <w:rsid w:val="0074600F"/>
    <w:rsid w:val="00747658"/>
    <w:rsid w:val="007477FE"/>
    <w:rsid w:val="00750AD7"/>
    <w:rsid w:val="007515FD"/>
    <w:rsid w:val="007519EC"/>
    <w:rsid w:val="0075594D"/>
    <w:rsid w:val="007566C3"/>
    <w:rsid w:val="007712A3"/>
    <w:rsid w:val="00781FE1"/>
    <w:rsid w:val="00784B74"/>
    <w:rsid w:val="0078522B"/>
    <w:rsid w:val="00785539"/>
    <w:rsid w:val="00790239"/>
    <w:rsid w:val="00794B89"/>
    <w:rsid w:val="00795084"/>
    <w:rsid w:val="00796BC0"/>
    <w:rsid w:val="00797081"/>
    <w:rsid w:val="00797270"/>
    <w:rsid w:val="007A1FFE"/>
    <w:rsid w:val="007A2B10"/>
    <w:rsid w:val="007A414C"/>
    <w:rsid w:val="007A463B"/>
    <w:rsid w:val="007A505D"/>
    <w:rsid w:val="007A706C"/>
    <w:rsid w:val="007A7224"/>
    <w:rsid w:val="007B027B"/>
    <w:rsid w:val="007B3240"/>
    <w:rsid w:val="007C2054"/>
    <w:rsid w:val="007C2E6D"/>
    <w:rsid w:val="007C7F88"/>
    <w:rsid w:val="007D059E"/>
    <w:rsid w:val="007D6422"/>
    <w:rsid w:val="007D759A"/>
    <w:rsid w:val="007D7FB2"/>
    <w:rsid w:val="007E2876"/>
    <w:rsid w:val="007E293D"/>
    <w:rsid w:val="007F32F2"/>
    <w:rsid w:val="007F525C"/>
    <w:rsid w:val="007F7964"/>
    <w:rsid w:val="00806CCC"/>
    <w:rsid w:val="00810E66"/>
    <w:rsid w:val="00813474"/>
    <w:rsid w:val="00815BF4"/>
    <w:rsid w:val="0081633B"/>
    <w:rsid w:val="00821231"/>
    <w:rsid w:val="00822A44"/>
    <w:rsid w:val="008258AD"/>
    <w:rsid w:val="00834849"/>
    <w:rsid w:val="008379A4"/>
    <w:rsid w:val="008400FB"/>
    <w:rsid w:val="00841A5C"/>
    <w:rsid w:val="00845349"/>
    <w:rsid w:val="00851428"/>
    <w:rsid w:val="00851CDA"/>
    <w:rsid w:val="008549F4"/>
    <w:rsid w:val="00865E11"/>
    <w:rsid w:val="00866E42"/>
    <w:rsid w:val="00871A82"/>
    <w:rsid w:val="00873C6D"/>
    <w:rsid w:val="0087788C"/>
    <w:rsid w:val="00880876"/>
    <w:rsid w:val="008809A4"/>
    <w:rsid w:val="00883C88"/>
    <w:rsid w:val="00884310"/>
    <w:rsid w:val="00884753"/>
    <w:rsid w:val="008848C8"/>
    <w:rsid w:val="00890DEA"/>
    <w:rsid w:val="00891444"/>
    <w:rsid w:val="00891CC3"/>
    <w:rsid w:val="00894703"/>
    <w:rsid w:val="008963B2"/>
    <w:rsid w:val="0089733D"/>
    <w:rsid w:val="008979AA"/>
    <w:rsid w:val="008A3C8F"/>
    <w:rsid w:val="008A517B"/>
    <w:rsid w:val="008B0369"/>
    <w:rsid w:val="008B1724"/>
    <w:rsid w:val="008B1FEE"/>
    <w:rsid w:val="008C073B"/>
    <w:rsid w:val="008C123F"/>
    <w:rsid w:val="008C228E"/>
    <w:rsid w:val="008C2885"/>
    <w:rsid w:val="008C4C32"/>
    <w:rsid w:val="008D0D67"/>
    <w:rsid w:val="008D0D73"/>
    <w:rsid w:val="008D16FD"/>
    <w:rsid w:val="008D49B9"/>
    <w:rsid w:val="008D7714"/>
    <w:rsid w:val="008E074F"/>
    <w:rsid w:val="008F2816"/>
    <w:rsid w:val="008F77AC"/>
    <w:rsid w:val="008F7827"/>
    <w:rsid w:val="00901891"/>
    <w:rsid w:val="0090205A"/>
    <w:rsid w:val="009024C2"/>
    <w:rsid w:val="0090410B"/>
    <w:rsid w:val="00905884"/>
    <w:rsid w:val="00905F28"/>
    <w:rsid w:val="00913453"/>
    <w:rsid w:val="00914E1B"/>
    <w:rsid w:val="00916C8E"/>
    <w:rsid w:val="00917014"/>
    <w:rsid w:val="0093526D"/>
    <w:rsid w:val="009365BE"/>
    <w:rsid w:val="00942D98"/>
    <w:rsid w:val="00943A0E"/>
    <w:rsid w:val="0094530C"/>
    <w:rsid w:val="0094600E"/>
    <w:rsid w:val="009474BF"/>
    <w:rsid w:val="009619CE"/>
    <w:rsid w:val="00966F7B"/>
    <w:rsid w:val="00973E35"/>
    <w:rsid w:val="00976C84"/>
    <w:rsid w:val="009774FC"/>
    <w:rsid w:val="00983537"/>
    <w:rsid w:val="00985A1E"/>
    <w:rsid w:val="009862A8"/>
    <w:rsid w:val="00986B62"/>
    <w:rsid w:val="009903A8"/>
    <w:rsid w:val="00994728"/>
    <w:rsid w:val="0099606A"/>
    <w:rsid w:val="0099687E"/>
    <w:rsid w:val="00997680"/>
    <w:rsid w:val="009A484F"/>
    <w:rsid w:val="009A5929"/>
    <w:rsid w:val="009C112E"/>
    <w:rsid w:val="009C3BAE"/>
    <w:rsid w:val="009C584F"/>
    <w:rsid w:val="009C5FBB"/>
    <w:rsid w:val="009C6665"/>
    <w:rsid w:val="009E42DF"/>
    <w:rsid w:val="009E5FFA"/>
    <w:rsid w:val="009F5D44"/>
    <w:rsid w:val="00A03E77"/>
    <w:rsid w:val="00A05154"/>
    <w:rsid w:val="00A07466"/>
    <w:rsid w:val="00A07CD0"/>
    <w:rsid w:val="00A113EF"/>
    <w:rsid w:val="00A13EC7"/>
    <w:rsid w:val="00A153E0"/>
    <w:rsid w:val="00A1573B"/>
    <w:rsid w:val="00A16E8A"/>
    <w:rsid w:val="00A171C0"/>
    <w:rsid w:val="00A174B9"/>
    <w:rsid w:val="00A20B00"/>
    <w:rsid w:val="00A30E62"/>
    <w:rsid w:val="00A3110C"/>
    <w:rsid w:val="00A32220"/>
    <w:rsid w:val="00A37D15"/>
    <w:rsid w:val="00A418F7"/>
    <w:rsid w:val="00A4289D"/>
    <w:rsid w:val="00A470BA"/>
    <w:rsid w:val="00A50BB4"/>
    <w:rsid w:val="00A51326"/>
    <w:rsid w:val="00A5693B"/>
    <w:rsid w:val="00A613CC"/>
    <w:rsid w:val="00A8213F"/>
    <w:rsid w:val="00A85790"/>
    <w:rsid w:val="00A91CB3"/>
    <w:rsid w:val="00A93E20"/>
    <w:rsid w:val="00A946C6"/>
    <w:rsid w:val="00A95F45"/>
    <w:rsid w:val="00AA03BC"/>
    <w:rsid w:val="00AA06D3"/>
    <w:rsid w:val="00AA2265"/>
    <w:rsid w:val="00AA3D86"/>
    <w:rsid w:val="00AA5C5C"/>
    <w:rsid w:val="00AB029A"/>
    <w:rsid w:val="00AB5189"/>
    <w:rsid w:val="00AC225F"/>
    <w:rsid w:val="00AD0171"/>
    <w:rsid w:val="00AD11F0"/>
    <w:rsid w:val="00AE2BAC"/>
    <w:rsid w:val="00AE34D9"/>
    <w:rsid w:val="00AE4375"/>
    <w:rsid w:val="00AE4740"/>
    <w:rsid w:val="00AE6FA8"/>
    <w:rsid w:val="00AF177E"/>
    <w:rsid w:val="00AF2C3D"/>
    <w:rsid w:val="00B04C2B"/>
    <w:rsid w:val="00B07773"/>
    <w:rsid w:val="00B10778"/>
    <w:rsid w:val="00B121FF"/>
    <w:rsid w:val="00B221C9"/>
    <w:rsid w:val="00B25EE0"/>
    <w:rsid w:val="00B277AB"/>
    <w:rsid w:val="00B30B54"/>
    <w:rsid w:val="00B30FAC"/>
    <w:rsid w:val="00B343CB"/>
    <w:rsid w:val="00B346DB"/>
    <w:rsid w:val="00B34F62"/>
    <w:rsid w:val="00B5061D"/>
    <w:rsid w:val="00B507A9"/>
    <w:rsid w:val="00B511A1"/>
    <w:rsid w:val="00B51869"/>
    <w:rsid w:val="00B521ED"/>
    <w:rsid w:val="00B5487C"/>
    <w:rsid w:val="00B56629"/>
    <w:rsid w:val="00B678E0"/>
    <w:rsid w:val="00B90F61"/>
    <w:rsid w:val="00B95419"/>
    <w:rsid w:val="00B96B0A"/>
    <w:rsid w:val="00B970A7"/>
    <w:rsid w:val="00BA1F2A"/>
    <w:rsid w:val="00BA4128"/>
    <w:rsid w:val="00BA4666"/>
    <w:rsid w:val="00BA56D2"/>
    <w:rsid w:val="00BB388A"/>
    <w:rsid w:val="00BB4685"/>
    <w:rsid w:val="00BB793E"/>
    <w:rsid w:val="00BC082E"/>
    <w:rsid w:val="00BC2DBA"/>
    <w:rsid w:val="00BD2C9F"/>
    <w:rsid w:val="00BD6C46"/>
    <w:rsid w:val="00BE1376"/>
    <w:rsid w:val="00BE35C5"/>
    <w:rsid w:val="00BE5618"/>
    <w:rsid w:val="00BE5C02"/>
    <w:rsid w:val="00BE5E6F"/>
    <w:rsid w:val="00BF0D93"/>
    <w:rsid w:val="00BF192D"/>
    <w:rsid w:val="00BF69A9"/>
    <w:rsid w:val="00C007B5"/>
    <w:rsid w:val="00C02B3F"/>
    <w:rsid w:val="00C074B7"/>
    <w:rsid w:val="00C13291"/>
    <w:rsid w:val="00C13728"/>
    <w:rsid w:val="00C244B5"/>
    <w:rsid w:val="00C24D02"/>
    <w:rsid w:val="00C42281"/>
    <w:rsid w:val="00C45BFF"/>
    <w:rsid w:val="00C51E42"/>
    <w:rsid w:val="00C53E11"/>
    <w:rsid w:val="00C74C01"/>
    <w:rsid w:val="00C7639F"/>
    <w:rsid w:val="00C76F27"/>
    <w:rsid w:val="00C80ED9"/>
    <w:rsid w:val="00C86617"/>
    <w:rsid w:val="00C910E2"/>
    <w:rsid w:val="00C94FA6"/>
    <w:rsid w:val="00C95E8E"/>
    <w:rsid w:val="00C97879"/>
    <w:rsid w:val="00CB3825"/>
    <w:rsid w:val="00CC3C6B"/>
    <w:rsid w:val="00CC66D3"/>
    <w:rsid w:val="00CE486E"/>
    <w:rsid w:val="00CF0C52"/>
    <w:rsid w:val="00CF2B59"/>
    <w:rsid w:val="00CF6C5B"/>
    <w:rsid w:val="00D00A54"/>
    <w:rsid w:val="00D03CBA"/>
    <w:rsid w:val="00D07398"/>
    <w:rsid w:val="00D07DD0"/>
    <w:rsid w:val="00D10A0B"/>
    <w:rsid w:val="00D17AB1"/>
    <w:rsid w:val="00D204C5"/>
    <w:rsid w:val="00D25942"/>
    <w:rsid w:val="00D26830"/>
    <w:rsid w:val="00D27CCE"/>
    <w:rsid w:val="00D3290E"/>
    <w:rsid w:val="00D41552"/>
    <w:rsid w:val="00D45F26"/>
    <w:rsid w:val="00D50B8E"/>
    <w:rsid w:val="00D51180"/>
    <w:rsid w:val="00D512FF"/>
    <w:rsid w:val="00D51FF4"/>
    <w:rsid w:val="00D53D2D"/>
    <w:rsid w:val="00D72967"/>
    <w:rsid w:val="00D74057"/>
    <w:rsid w:val="00D801D6"/>
    <w:rsid w:val="00D80563"/>
    <w:rsid w:val="00D85B15"/>
    <w:rsid w:val="00D861A4"/>
    <w:rsid w:val="00D8798B"/>
    <w:rsid w:val="00D90956"/>
    <w:rsid w:val="00D9178C"/>
    <w:rsid w:val="00D931B0"/>
    <w:rsid w:val="00D947E0"/>
    <w:rsid w:val="00D95067"/>
    <w:rsid w:val="00DA241F"/>
    <w:rsid w:val="00DA332E"/>
    <w:rsid w:val="00DA43F6"/>
    <w:rsid w:val="00DA662C"/>
    <w:rsid w:val="00DA6AF5"/>
    <w:rsid w:val="00DB06DD"/>
    <w:rsid w:val="00DB6F2B"/>
    <w:rsid w:val="00DB76A3"/>
    <w:rsid w:val="00DD560C"/>
    <w:rsid w:val="00DE5114"/>
    <w:rsid w:val="00DE6303"/>
    <w:rsid w:val="00DF1A1F"/>
    <w:rsid w:val="00DF654A"/>
    <w:rsid w:val="00DF7651"/>
    <w:rsid w:val="00E049C1"/>
    <w:rsid w:val="00E06687"/>
    <w:rsid w:val="00E13EB4"/>
    <w:rsid w:val="00E1528A"/>
    <w:rsid w:val="00E22409"/>
    <w:rsid w:val="00E25F7F"/>
    <w:rsid w:val="00E3079A"/>
    <w:rsid w:val="00E44D1E"/>
    <w:rsid w:val="00E4716E"/>
    <w:rsid w:val="00E517B8"/>
    <w:rsid w:val="00E54F36"/>
    <w:rsid w:val="00E57D47"/>
    <w:rsid w:val="00E64CA4"/>
    <w:rsid w:val="00E65950"/>
    <w:rsid w:val="00E71AA7"/>
    <w:rsid w:val="00E737F7"/>
    <w:rsid w:val="00E74328"/>
    <w:rsid w:val="00E76A4B"/>
    <w:rsid w:val="00E80955"/>
    <w:rsid w:val="00E8482F"/>
    <w:rsid w:val="00E9341D"/>
    <w:rsid w:val="00EB0245"/>
    <w:rsid w:val="00EB170F"/>
    <w:rsid w:val="00EB7A20"/>
    <w:rsid w:val="00EC29BB"/>
    <w:rsid w:val="00EC3A63"/>
    <w:rsid w:val="00EC5156"/>
    <w:rsid w:val="00EC71B9"/>
    <w:rsid w:val="00EC7C60"/>
    <w:rsid w:val="00EC7D0C"/>
    <w:rsid w:val="00ED22DC"/>
    <w:rsid w:val="00ED28F1"/>
    <w:rsid w:val="00ED2EB7"/>
    <w:rsid w:val="00ED5522"/>
    <w:rsid w:val="00ED6FA6"/>
    <w:rsid w:val="00EE002B"/>
    <w:rsid w:val="00EF3F89"/>
    <w:rsid w:val="00EF5CEF"/>
    <w:rsid w:val="00F04CE3"/>
    <w:rsid w:val="00F058ED"/>
    <w:rsid w:val="00F107F5"/>
    <w:rsid w:val="00F2248A"/>
    <w:rsid w:val="00F24BDB"/>
    <w:rsid w:val="00F25683"/>
    <w:rsid w:val="00F261E6"/>
    <w:rsid w:val="00F26FF2"/>
    <w:rsid w:val="00F31201"/>
    <w:rsid w:val="00F32899"/>
    <w:rsid w:val="00F330DD"/>
    <w:rsid w:val="00F37247"/>
    <w:rsid w:val="00F44C68"/>
    <w:rsid w:val="00F4510E"/>
    <w:rsid w:val="00F57835"/>
    <w:rsid w:val="00F642DE"/>
    <w:rsid w:val="00F742CC"/>
    <w:rsid w:val="00F75239"/>
    <w:rsid w:val="00F84548"/>
    <w:rsid w:val="00F85020"/>
    <w:rsid w:val="00F91C53"/>
    <w:rsid w:val="00F92192"/>
    <w:rsid w:val="00F93A60"/>
    <w:rsid w:val="00FA3E62"/>
    <w:rsid w:val="00FA5674"/>
    <w:rsid w:val="00FA6B00"/>
    <w:rsid w:val="00FA7BA3"/>
    <w:rsid w:val="00FC0391"/>
    <w:rsid w:val="00FC0A27"/>
    <w:rsid w:val="00FC34D7"/>
    <w:rsid w:val="00FE2706"/>
    <w:rsid w:val="00FE329F"/>
    <w:rsid w:val="00FE61D9"/>
    <w:rsid w:val="00FE69D0"/>
    <w:rsid w:val="00FF0C3D"/>
    <w:rsid w:val="00FF163F"/>
    <w:rsid w:val="00FF2AE3"/>
    <w:rsid w:val="00FF63E8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11AED-E4A5-40B9-B368-A4AF320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B80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2B80"/>
    <w:pPr>
      <w:jc w:val="center"/>
    </w:pPr>
    <w:rPr>
      <w:b/>
      <w:bCs/>
      <w:sz w:val="18"/>
    </w:rPr>
  </w:style>
  <w:style w:type="paragraph" w:styleId="3">
    <w:name w:val="Body Text 3"/>
    <w:basedOn w:val="a"/>
    <w:rsid w:val="00402B80"/>
    <w:pPr>
      <w:jc w:val="both"/>
    </w:pPr>
    <w:rPr>
      <w:sz w:val="24"/>
    </w:rPr>
  </w:style>
  <w:style w:type="table" w:styleId="a3">
    <w:name w:val="Table Grid"/>
    <w:basedOn w:val="a1"/>
    <w:uiPriority w:val="59"/>
    <w:rsid w:val="00A07466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"/>
    <w:basedOn w:val="a"/>
    <w:rsid w:val="00F4510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Hyperlink"/>
    <w:rsid w:val="00917014"/>
    <w:rPr>
      <w:color w:val="0000FF"/>
      <w:u w:val="single"/>
    </w:rPr>
  </w:style>
  <w:style w:type="paragraph" w:styleId="a5">
    <w:name w:val="Balloon Text"/>
    <w:basedOn w:val="a"/>
    <w:link w:val="a6"/>
    <w:rsid w:val="009E42D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42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D1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D11F0"/>
    <w:rPr>
      <w:sz w:val="26"/>
    </w:rPr>
  </w:style>
  <w:style w:type="paragraph" w:styleId="a9">
    <w:name w:val="footer"/>
    <w:basedOn w:val="a"/>
    <w:link w:val="aa"/>
    <w:uiPriority w:val="99"/>
    <w:rsid w:val="00AD1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D11F0"/>
    <w:rPr>
      <w:sz w:val="26"/>
    </w:rPr>
  </w:style>
  <w:style w:type="paragraph" w:customStyle="1" w:styleId="ConsPlusNormal">
    <w:name w:val="ConsPlusNormal"/>
    <w:rsid w:val="009976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5A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25A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rsid w:val="008B1FEE"/>
    <w:pPr>
      <w:spacing w:after="120"/>
    </w:pPr>
  </w:style>
  <w:style w:type="paragraph" w:customStyle="1" w:styleId="21">
    <w:name w:val="Основной текст 21"/>
    <w:basedOn w:val="a"/>
    <w:rsid w:val="00252F0E"/>
    <w:pPr>
      <w:suppressAutoHyphens/>
      <w:autoSpaceDN/>
      <w:adjustRightInd/>
      <w:jc w:val="center"/>
      <w:textAlignment w:val="baseline"/>
    </w:pPr>
    <w:rPr>
      <w:b/>
      <w:bCs/>
      <w:sz w:val="18"/>
      <w:lang w:eastAsia="ar-SA"/>
    </w:rPr>
  </w:style>
  <w:style w:type="paragraph" w:styleId="ac">
    <w:name w:val="List Paragraph"/>
    <w:basedOn w:val="a"/>
    <w:uiPriority w:val="34"/>
    <w:qFormat/>
    <w:rsid w:val="00614057"/>
    <w:pPr>
      <w:ind w:left="720"/>
      <w:contextualSpacing/>
    </w:pPr>
  </w:style>
  <w:style w:type="paragraph" w:styleId="ad">
    <w:name w:val="No Spacing"/>
    <w:uiPriority w:val="1"/>
    <w:qFormat/>
    <w:rsid w:val="006B0B40"/>
    <w:rPr>
      <w:sz w:val="24"/>
      <w:szCs w:val="24"/>
    </w:rPr>
  </w:style>
  <w:style w:type="character" w:customStyle="1" w:styleId="20">
    <w:name w:val="Основной текст (2)_"/>
    <w:basedOn w:val="a0"/>
    <w:link w:val="22"/>
    <w:locked/>
    <w:rsid w:val="006B0B40"/>
    <w:rPr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B0B40"/>
    <w:pPr>
      <w:widowControl w:val="0"/>
      <w:shd w:val="clear" w:color="auto" w:fill="FFFFFF"/>
      <w:overflowPunct/>
      <w:autoSpaceDE/>
      <w:autoSpaceDN/>
      <w:adjustRightInd/>
      <w:spacing w:line="413" w:lineRule="exact"/>
      <w:ind w:firstLine="700"/>
    </w:pPr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87CC-0A48-46F4-9FA5-55D1F30A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cp:lastModifiedBy>ozern</cp:lastModifiedBy>
  <cp:revision>45</cp:revision>
  <cp:lastPrinted>2017-08-25T09:20:00Z</cp:lastPrinted>
  <dcterms:created xsi:type="dcterms:W3CDTF">2015-11-10T11:21:00Z</dcterms:created>
  <dcterms:modified xsi:type="dcterms:W3CDTF">2017-08-25T09:22:00Z</dcterms:modified>
</cp:coreProperties>
</file>