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79"/>
        <w:tblW w:w="11205" w:type="dxa"/>
        <w:tblLayout w:type="fixed"/>
        <w:tblLook w:val="04A0" w:firstRow="1" w:lastRow="0" w:firstColumn="1" w:lastColumn="0" w:noHBand="0" w:noVBand="1"/>
      </w:tblPr>
      <w:tblGrid>
        <w:gridCol w:w="4681"/>
        <w:gridCol w:w="1667"/>
        <w:gridCol w:w="4857"/>
      </w:tblGrid>
      <w:tr w:rsidR="00582049" w:rsidTr="00582049">
        <w:tc>
          <w:tcPr>
            <w:tcW w:w="4681" w:type="dxa"/>
          </w:tcPr>
          <w:p w:rsidR="00582049" w:rsidRDefault="00582049" w:rsidP="005820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2049" w:rsidRDefault="00582049" w:rsidP="005820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СОВЕТ</w:t>
            </w:r>
          </w:p>
          <w:p w:rsidR="00582049" w:rsidRDefault="00582049" w:rsidP="005820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82049" w:rsidRDefault="00582049" w:rsidP="005820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«ОЗЁРНЫЙ»</w:t>
            </w:r>
          </w:p>
        </w:tc>
        <w:tc>
          <w:tcPr>
            <w:tcW w:w="1667" w:type="dxa"/>
            <w:hideMark/>
          </w:tcPr>
          <w:p w:rsidR="00582049" w:rsidRDefault="00582049" w:rsidP="005820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6" o:title=""/>
                </v:shape>
                <o:OLEObject Type="Embed" ProgID="Word.Picture.8" ShapeID="_x0000_i1025" DrawAspect="Content" ObjectID="_1581413698" r:id="rId7"/>
              </w:object>
            </w:r>
          </w:p>
        </w:tc>
        <w:tc>
          <w:tcPr>
            <w:tcW w:w="4857" w:type="dxa"/>
          </w:tcPr>
          <w:p w:rsidR="00582049" w:rsidRDefault="00582049" w:rsidP="005820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2049" w:rsidRDefault="00582049" w:rsidP="005820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«ОЗЁРНÖЙ»</w:t>
            </w:r>
          </w:p>
          <w:p w:rsidR="00582049" w:rsidRDefault="00582049" w:rsidP="005820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СИКТ ОВМÖДЧÖМИНСА</w:t>
            </w:r>
          </w:p>
          <w:p w:rsidR="00582049" w:rsidRDefault="00582049" w:rsidP="005820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СÖВЕТ</w:t>
            </w:r>
          </w:p>
        </w:tc>
      </w:tr>
    </w:tbl>
    <w:p w:rsidR="00582049" w:rsidRDefault="00582049" w:rsidP="00582049">
      <w:pPr>
        <w:rPr>
          <w:rFonts w:ascii="Times New Roman" w:hAnsi="Times New Roman"/>
          <w:sz w:val="24"/>
          <w:szCs w:val="24"/>
          <w:lang w:eastAsia="ar-SA"/>
        </w:rPr>
      </w:pPr>
      <w:r>
        <w:t xml:space="preserve"> </w:t>
      </w:r>
    </w:p>
    <w:p w:rsidR="00582049" w:rsidRDefault="00582049" w:rsidP="005820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582049" w:rsidRDefault="00582049" w:rsidP="005820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Ы В К Ö Р Т Ö Д</w:t>
      </w:r>
    </w:p>
    <w:p w:rsidR="00582049" w:rsidRDefault="00582049" w:rsidP="0058204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582049" w:rsidRDefault="00582049" w:rsidP="0058204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A096E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CA096E">
        <w:rPr>
          <w:rFonts w:ascii="Times New Roman" w:hAnsi="Times New Roman"/>
          <w:b/>
          <w:sz w:val="28"/>
          <w:szCs w:val="28"/>
        </w:rPr>
        <w:t>28»  февраля</w:t>
      </w:r>
      <w:proofErr w:type="gramEnd"/>
      <w:r w:rsidRPr="00CA096E">
        <w:rPr>
          <w:rFonts w:ascii="Times New Roman" w:hAnsi="Times New Roman"/>
          <w:b/>
          <w:sz w:val="28"/>
          <w:szCs w:val="28"/>
        </w:rPr>
        <w:t xml:space="preserve">  2018 года                                                                </w:t>
      </w:r>
      <w:r w:rsidR="00CA096E">
        <w:rPr>
          <w:rFonts w:ascii="Times New Roman" w:hAnsi="Times New Roman"/>
          <w:b/>
          <w:sz w:val="28"/>
          <w:szCs w:val="28"/>
        </w:rPr>
        <w:t>№</w:t>
      </w:r>
      <w:r w:rsidRPr="00CA096E">
        <w:rPr>
          <w:rFonts w:ascii="Times New Roman" w:hAnsi="Times New Roman"/>
          <w:b/>
          <w:sz w:val="28"/>
          <w:szCs w:val="28"/>
        </w:rPr>
        <w:t xml:space="preserve"> </w:t>
      </w:r>
      <w:r w:rsidR="00CA096E">
        <w:rPr>
          <w:rFonts w:ascii="Times New Roman" w:hAnsi="Times New Roman"/>
          <w:b/>
          <w:sz w:val="28"/>
          <w:szCs w:val="28"/>
        </w:rPr>
        <w:t>2</w:t>
      </w:r>
      <w:r w:rsidRPr="00CA096E">
        <w:rPr>
          <w:rFonts w:ascii="Times New Roman" w:hAnsi="Times New Roman"/>
          <w:b/>
          <w:sz w:val="28"/>
          <w:szCs w:val="28"/>
        </w:rPr>
        <w:t>-1</w:t>
      </w:r>
      <w:r w:rsidR="00CA096E">
        <w:rPr>
          <w:rFonts w:ascii="Times New Roman" w:hAnsi="Times New Roman"/>
          <w:b/>
          <w:sz w:val="28"/>
          <w:szCs w:val="28"/>
        </w:rPr>
        <w:t>1</w:t>
      </w:r>
      <w:r w:rsidRPr="00CA096E">
        <w:rPr>
          <w:rFonts w:ascii="Times New Roman" w:hAnsi="Times New Roman"/>
          <w:b/>
          <w:sz w:val="28"/>
          <w:szCs w:val="28"/>
        </w:rPr>
        <w:t>/5</w:t>
      </w:r>
      <w:r w:rsidR="00CA096E">
        <w:rPr>
          <w:rFonts w:ascii="Times New Roman" w:hAnsi="Times New Roman"/>
          <w:b/>
          <w:sz w:val="28"/>
          <w:szCs w:val="28"/>
        </w:rPr>
        <w:t>3</w:t>
      </w:r>
    </w:p>
    <w:p w:rsidR="00582049" w:rsidRDefault="00582049" w:rsidP="0058204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2049" w:rsidRDefault="00582049" w:rsidP="00582049">
      <w:pPr>
        <w:pStyle w:val="a3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п.Озёрный г. Печора Республика Коми</w:t>
      </w:r>
    </w:p>
    <w:p w:rsidR="002375E8" w:rsidRDefault="00C6535D" w:rsidP="002375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5E8" w:rsidRDefault="002375E8" w:rsidP="00237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E8" w:rsidRDefault="002375E8" w:rsidP="00237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 </w:t>
      </w:r>
    </w:p>
    <w:p w:rsidR="002375E8" w:rsidRDefault="002375E8" w:rsidP="00237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Федеральным Законом от 12.01.1996 г. № 8-ФЗ "О погребении и похоронном деле", Федеральным Законом от 03.12.2012г. № 216-ФЗ "О федеральном бюджете на 201</w:t>
      </w:r>
      <w:r w:rsidR="002A52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2A52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2A527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годов", Совет сельского поселения "</w:t>
      </w:r>
      <w:r w:rsidR="001253B9">
        <w:rPr>
          <w:rFonts w:ascii="Times New Roman" w:hAnsi="Times New Roman" w:cs="Times New Roman"/>
          <w:sz w:val="28"/>
          <w:szCs w:val="28"/>
        </w:rPr>
        <w:t>Озёрный</w:t>
      </w:r>
      <w:r>
        <w:rPr>
          <w:rFonts w:ascii="Times New Roman" w:hAnsi="Times New Roman" w:cs="Times New Roman"/>
          <w:sz w:val="28"/>
          <w:szCs w:val="28"/>
        </w:rPr>
        <w:t>" решил:</w:t>
      </w: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5E8" w:rsidRDefault="002375E8" w:rsidP="00EA0F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стоимость услуг, предоставленных согласно гарантированному перечню услуг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погребение  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пенсионеров, не подлежащих обязательному социальному страхованию на случай временной не трудоспособности и в связи с материнством на день смерти, согласно приложению № </w:t>
      </w:r>
      <w:r w:rsidRPr="00886337">
        <w:rPr>
          <w:rFonts w:ascii="Times New Roman" w:hAnsi="Times New Roman" w:cs="Times New Roman"/>
          <w:sz w:val="28"/>
          <w:szCs w:val="28"/>
        </w:rPr>
        <w:t>1 с учетом индексации с 01 февраля 201</w:t>
      </w:r>
      <w:r w:rsidR="002A5270">
        <w:rPr>
          <w:rFonts w:ascii="Times New Roman" w:hAnsi="Times New Roman" w:cs="Times New Roman"/>
          <w:sz w:val="28"/>
          <w:szCs w:val="28"/>
        </w:rPr>
        <w:t>8</w:t>
      </w:r>
      <w:r w:rsidR="00EA0F0D">
        <w:rPr>
          <w:rFonts w:ascii="Times New Roman" w:hAnsi="Times New Roman" w:cs="Times New Roman"/>
          <w:sz w:val="28"/>
          <w:szCs w:val="28"/>
        </w:rPr>
        <w:t>года.</w:t>
      </w:r>
    </w:p>
    <w:p w:rsidR="00EA0F0D" w:rsidRDefault="00EA0F0D" w:rsidP="00EA0F0D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</w:rPr>
      </w:pPr>
    </w:p>
    <w:p w:rsidR="00EA0F0D" w:rsidRPr="00EA0F0D" w:rsidRDefault="00EA0F0D" w:rsidP="00EA0F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F0D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сельского поселения «Озёрный» от 26.12.2017г. № 2-10/4</w:t>
      </w:r>
      <w:r>
        <w:rPr>
          <w:rFonts w:ascii="Times New Roman" w:hAnsi="Times New Roman" w:cs="Times New Roman"/>
          <w:sz w:val="28"/>
          <w:szCs w:val="28"/>
        </w:rPr>
        <w:t>7 «</w:t>
      </w:r>
      <w:r w:rsidRPr="00EA0F0D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погребению».</w:t>
      </w: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Настоящее решение вступает в силу с момента обнародования и распространяется на правоотношения, возникшие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 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2A52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r w:rsidR="001253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53B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53B9">
        <w:rPr>
          <w:rFonts w:ascii="Times New Roman" w:hAnsi="Times New Roman" w:cs="Times New Roman"/>
          <w:sz w:val="28"/>
          <w:szCs w:val="28"/>
        </w:rPr>
        <w:t xml:space="preserve"> Хохлов</w:t>
      </w: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F0D" w:rsidRDefault="00EA0F0D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Pr="009B2FEF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Pr="00CA096E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096E">
        <w:rPr>
          <w:rFonts w:ascii="Times New Roman" w:hAnsi="Times New Roman" w:cs="Times New Roman"/>
          <w:sz w:val="24"/>
          <w:szCs w:val="24"/>
        </w:rPr>
        <w:t>Приложение № 1 к Решению</w:t>
      </w:r>
    </w:p>
    <w:p w:rsidR="002375E8" w:rsidRPr="00CA096E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096E">
        <w:rPr>
          <w:rFonts w:ascii="Times New Roman" w:hAnsi="Times New Roman" w:cs="Times New Roman"/>
          <w:sz w:val="24"/>
          <w:szCs w:val="24"/>
        </w:rPr>
        <w:t>совета сельского поселения "</w:t>
      </w:r>
      <w:r w:rsidR="001253B9" w:rsidRPr="00CA096E">
        <w:rPr>
          <w:rFonts w:ascii="Times New Roman" w:hAnsi="Times New Roman" w:cs="Times New Roman"/>
          <w:sz w:val="24"/>
          <w:szCs w:val="24"/>
        </w:rPr>
        <w:t>Озёрный</w:t>
      </w:r>
      <w:r w:rsidRPr="00CA096E">
        <w:rPr>
          <w:rFonts w:ascii="Times New Roman" w:hAnsi="Times New Roman" w:cs="Times New Roman"/>
          <w:sz w:val="24"/>
          <w:szCs w:val="24"/>
        </w:rPr>
        <w:t>"</w:t>
      </w: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096E">
        <w:rPr>
          <w:rFonts w:ascii="Times New Roman" w:hAnsi="Times New Roman" w:cs="Times New Roman"/>
          <w:sz w:val="24"/>
          <w:szCs w:val="24"/>
        </w:rPr>
        <w:t>от "</w:t>
      </w:r>
      <w:r w:rsidR="00CA096E">
        <w:rPr>
          <w:rFonts w:ascii="Times New Roman" w:hAnsi="Times New Roman" w:cs="Times New Roman"/>
          <w:sz w:val="24"/>
          <w:szCs w:val="24"/>
        </w:rPr>
        <w:t>28</w:t>
      </w:r>
      <w:r w:rsidR="001253B9" w:rsidRPr="00CA096E">
        <w:rPr>
          <w:rFonts w:ascii="Times New Roman" w:hAnsi="Times New Roman" w:cs="Times New Roman"/>
          <w:sz w:val="24"/>
          <w:szCs w:val="24"/>
        </w:rPr>
        <w:t xml:space="preserve">" </w:t>
      </w:r>
      <w:r w:rsidR="00582049" w:rsidRPr="00CA096E">
        <w:rPr>
          <w:rFonts w:ascii="Times New Roman" w:hAnsi="Times New Roman" w:cs="Times New Roman"/>
          <w:sz w:val="24"/>
          <w:szCs w:val="24"/>
        </w:rPr>
        <w:t>февраля</w:t>
      </w:r>
      <w:r w:rsidR="00CA096E">
        <w:rPr>
          <w:rFonts w:ascii="Times New Roman" w:hAnsi="Times New Roman" w:cs="Times New Roman"/>
          <w:sz w:val="24"/>
          <w:szCs w:val="24"/>
        </w:rPr>
        <w:t xml:space="preserve"> </w:t>
      </w:r>
      <w:r w:rsidRPr="00CA096E">
        <w:rPr>
          <w:rFonts w:ascii="Times New Roman" w:hAnsi="Times New Roman" w:cs="Times New Roman"/>
          <w:sz w:val="24"/>
          <w:szCs w:val="24"/>
        </w:rPr>
        <w:t>201</w:t>
      </w:r>
      <w:r w:rsidR="002A5270" w:rsidRPr="00CA096E">
        <w:rPr>
          <w:rFonts w:ascii="Times New Roman" w:hAnsi="Times New Roman" w:cs="Times New Roman"/>
          <w:sz w:val="24"/>
          <w:szCs w:val="24"/>
        </w:rPr>
        <w:t>8</w:t>
      </w:r>
      <w:r w:rsidRPr="00CA096E">
        <w:rPr>
          <w:rFonts w:ascii="Times New Roman" w:hAnsi="Times New Roman" w:cs="Times New Roman"/>
          <w:sz w:val="24"/>
          <w:szCs w:val="24"/>
        </w:rPr>
        <w:t>г. №</w:t>
      </w:r>
      <w:r w:rsidR="00CA09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A096E">
        <w:rPr>
          <w:rFonts w:ascii="Times New Roman" w:hAnsi="Times New Roman" w:cs="Times New Roman"/>
          <w:sz w:val="24"/>
          <w:szCs w:val="24"/>
        </w:rPr>
        <w:t>2-11/53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5C7080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</w:p>
    <w:p w:rsidR="002375E8" w:rsidRDefault="002375E8" w:rsidP="002375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Услуг, предоставляемых согласно гарантированному перечню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смерти.</w:t>
      </w: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5585"/>
        <w:gridCol w:w="3184"/>
      </w:tblGrid>
      <w:tr w:rsidR="002375E8" w:rsidTr="009C58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в руб.</w:t>
            </w:r>
          </w:p>
        </w:tc>
      </w:tr>
      <w:tr w:rsidR="002375E8" w:rsidTr="009C58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375E8" w:rsidTr="009C58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A5270" w:rsidP="002A52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2856</w:t>
            </w:r>
            <w:r w:rsidR="002375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375E8" w:rsidTr="009C58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A5270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1000,27</w:t>
            </w:r>
          </w:p>
        </w:tc>
      </w:tr>
      <w:tr w:rsidR="002375E8" w:rsidTr="009C58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Погребение: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A5270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3554,78</w:t>
            </w:r>
          </w:p>
        </w:tc>
      </w:tr>
      <w:tr w:rsidR="002375E8" w:rsidTr="009C58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Pr="002A5270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hAnsi="Times New Roman" w:cs="Times New Roman"/>
                <w:sz w:val="24"/>
                <w:szCs w:val="24"/>
              </w:rPr>
              <w:t>В том числе рытье могилы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Pr="002A5270" w:rsidRDefault="002A5270" w:rsidP="002A52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hAnsi="Times New Roman" w:cs="Times New Roman"/>
                <w:sz w:val="24"/>
                <w:szCs w:val="24"/>
              </w:rPr>
              <w:t>2892</w:t>
            </w:r>
            <w:r w:rsidR="002375E8" w:rsidRPr="002A52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2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375E8" w:rsidTr="009C58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Pr="002A5270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hAnsi="Times New Roman" w:cs="Times New Roman"/>
                <w:sz w:val="24"/>
                <w:szCs w:val="24"/>
              </w:rPr>
              <w:t>В том числе захоронение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Pr="002A5270" w:rsidRDefault="002375E8" w:rsidP="002A52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270" w:rsidRPr="002A5270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2A52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5270" w:rsidRPr="002A52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375E8" w:rsidTr="009C58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Pr="002A5270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75E8" w:rsidRPr="002A5270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стоимость 1 захоронения 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5E8" w:rsidRPr="002A5270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5E8" w:rsidRPr="002A5270" w:rsidRDefault="002A5270" w:rsidP="002A527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70">
              <w:rPr>
                <w:rFonts w:ascii="Times New Roman" w:hAnsi="Times New Roman" w:cs="Times New Roman"/>
                <w:b/>
                <w:sz w:val="28"/>
                <w:szCs w:val="28"/>
              </w:rPr>
              <w:t>7411</w:t>
            </w:r>
            <w:r w:rsidR="002375E8" w:rsidRPr="002A52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A5270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/>
    <w:p w:rsidR="005C7080" w:rsidRDefault="005C7080" w:rsidP="002375E8"/>
    <w:p w:rsidR="005C7080" w:rsidRDefault="005C7080" w:rsidP="002375E8"/>
    <w:p w:rsidR="002375E8" w:rsidRDefault="002375E8" w:rsidP="002375E8"/>
    <w:sectPr w:rsidR="002375E8" w:rsidSect="00B9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1FE"/>
    <w:multiLevelType w:val="hybridMultilevel"/>
    <w:tmpl w:val="0142A46E"/>
    <w:lvl w:ilvl="0" w:tplc="D19AA950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0C07440"/>
    <w:multiLevelType w:val="hybridMultilevel"/>
    <w:tmpl w:val="1D4C5020"/>
    <w:lvl w:ilvl="0" w:tplc="C940552E">
      <w:start w:val="1"/>
      <w:numFmt w:val="decimal"/>
      <w:lvlText w:val="%1."/>
      <w:lvlJc w:val="left"/>
      <w:pPr>
        <w:ind w:left="14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5E8"/>
    <w:rsid w:val="000D4A70"/>
    <w:rsid w:val="001253B9"/>
    <w:rsid w:val="001974F3"/>
    <w:rsid w:val="001B6627"/>
    <w:rsid w:val="002375E8"/>
    <w:rsid w:val="002A5270"/>
    <w:rsid w:val="002C2DC2"/>
    <w:rsid w:val="004367FE"/>
    <w:rsid w:val="004D51C2"/>
    <w:rsid w:val="00582049"/>
    <w:rsid w:val="005C7080"/>
    <w:rsid w:val="008D2E97"/>
    <w:rsid w:val="008E0981"/>
    <w:rsid w:val="00B902A2"/>
    <w:rsid w:val="00C6535D"/>
    <w:rsid w:val="00CA096E"/>
    <w:rsid w:val="00DA46E1"/>
    <w:rsid w:val="00DC5140"/>
    <w:rsid w:val="00E67C6D"/>
    <w:rsid w:val="00EA0F0D"/>
    <w:rsid w:val="00E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B782-50D8-446A-BB6F-BDAE9384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5E8"/>
    <w:pPr>
      <w:spacing w:after="0" w:line="240" w:lineRule="auto"/>
    </w:pPr>
  </w:style>
  <w:style w:type="table" w:styleId="a4">
    <w:name w:val="Table Grid"/>
    <w:basedOn w:val="a1"/>
    <w:uiPriority w:val="59"/>
    <w:rsid w:val="00237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D2E97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8D2E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D2E97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E9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974F3"/>
    <w:pPr>
      <w:widowControl w:val="0"/>
      <w:suppressAutoHyphens/>
      <w:overflowPunct w:val="0"/>
      <w:autoSpaceDE w:val="0"/>
      <w:spacing w:after="120" w:line="240" w:lineRule="auto"/>
      <w:ind w:left="-567"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EA0F0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8004-C1B1-4714-BBF0-7AF29CBB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ozern</cp:lastModifiedBy>
  <cp:revision>23</cp:revision>
  <cp:lastPrinted>2018-01-29T06:53:00Z</cp:lastPrinted>
  <dcterms:created xsi:type="dcterms:W3CDTF">2018-01-26T11:44:00Z</dcterms:created>
  <dcterms:modified xsi:type="dcterms:W3CDTF">2018-03-01T09:49:00Z</dcterms:modified>
</cp:coreProperties>
</file>