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C2C02" w:rsidRDefault="005C2C02" w:rsidP="005C2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02">
        <w:rPr>
          <w:rFonts w:ascii="Times New Roman" w:hAnsi="Times New Roman" w:cs="Times New Roman"/>
          <w:b/>
          <w:sz w:val="28"/>
          <w:szCs w:val="28"/>
        </w:rPr>
        <w:t>Пункты геодезических сетей Коми: статистика и значение</w:t>
      </w:r>
    </w:p>
    <w:p w:rsidR="0060476B" w:rsidRPr="00405F2F" w:rsidRDefault="0060476B" w:rsidP="00FD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 xml:space="preserve">В полномочия Управления Росреестра по Республике </w:t>
      </w:r>
      <w:r w:rsidR="00405F2F">
        <w:rPr>
          <w:rFonts w:ascii="Times New Roman" w:hAnsi="Times New Roman" w:cs="Times New Roman"/>
          <w:sz w:val="28"/>
          <w:szCs w:val="28"/>
        </w:rPr>
        <w:t>Коми</w:t>
      </w:r>
      <w:r w:rsidRPr="00405F2F">
        <w:rPr>
          <w:rFonts w:ascii="Times New Roman" w:hAnsi="Times New Roman" w:cs="Times New Roman"/>
          <w:sz w:val="28"/>
          <w:szCs w:val="28"/>
        </w:rPr>
        <w:t xml:space="preserve"> вход</w:t>
      </w:r>
      <w:r w:rsidR="00FD1BD5">
        <w:rPr>
          <w:rFonts w:ascii="Times New Roman" w:hAnsi="Times New Roman" w:cs="Times New Roman"/>
          <w:sz w:val="28"/>
          <w:szCs w:val="28"/>
        </w:rPr>
        <w:t xml:space="preserve">ит деятельность по обследованию </w:t>
      </w:r>
      <w:r w:rsidRPr="00405F2F">
        <w:rPr>
          <w:rFonts w:ascii="Times New Roman" w:hAnsi="Times New Roman" w:cs="Times New Roman"/>
          <w:sz w:val="28"/>
          <w:szCs w:val="28"/>
        </w:rPr>
        <w:t>пунктов государственных геодезической, нивелирной и гравиметрической сетей</w:t>
      </w:r>
      <w:r w:rsidR="00FD1BD5">
        <w:rPr>
          <w:rFonts w:ascii="Times New Roman" w:hAnsi="Times New Roman" w:cs="Times New Roman"/>
          <w:sz w:val="28"/>
          <w:szCs w:val="28"/>
        </w:rPr>
        <w:t xml:space="preserve">. </w:t>
      </w:r>
      <w:r w:rsidR="00405F2F">
        <w:rPr>
          <w:rFonts w:ascii="Times New Roman" w:hAnsi="Times New Roman" w:cs="Times New Roman"/>
          <w:sz w:val="28"/>
          <w:szCs w:val="28"/>
        </w:rPr>
        <w:t>Всего на</w:t>
      </w:r>
      <w:r w:rsidR="00FD1BD5" w:rsidRPr="00405F2F">
        <w:rPr>
          <w:rFonts w:ascii="Times New Roman" w:hAnsi="Times New Roman" w:cs="Times New Roman"/>
          <w:sz w:val="28"/>
          <w:szCs w:val="28"/>
        </w:rPr>
        <w:t xml:space="preserve">территории республики </w:t>
      </w:r>
      <w:r w:rsidRPr="00405F2F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Pr="00D814EE">
        <w:rPr>
          <w:rFonts w:ascii="Times New Roman" w:hAnsi="Times New Roman" w:cs="Times New Roman"/>
          <w:b/>
          <w:sz w:val="28"/>
          <w:szCs w:val="28"/>
        </w:rPr>
        <w:t>9703</w:t>
      </w:r>
      <w:r w:rsidRPr="00405F2F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405F2F">
        <w:rPr>
          <w:rFonts w:ascii="Times New Roman" w:hAnsi="Times New Roman" w:cs="Times New Roman"/>
          <w:sz w:val="28"/>
          <w:szCs w:val="28"/>
        </w:rPr>
        <w:t>г</w:t>
      </w:r>
      <w:r w:rsidRPr="00405F2F">
        <w:rPr>
          <w:rFonts w:ascii="Times New Roman" w:hAnsi="Times New Roman" w:cs="Times New Roman"/>
          <w:sz w:val="28"/>
          <w:szCs w:val="28"/>
        </w:rPr>
        <w:t>осударственных геодезических сетей, в том числе:</w:t>
      </w:r>
    </w:p>
    <w:p w:rsidR="00CC3EAC" w:rsidRPr="00405F2F" w:rsidRDefault="00F24A0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CC">
        <w:rPr>
          <w:rFonts w:ascii="Times New Roman" w:hAnsi="Times New Roman" w:cs="Times New Roman"/>
          <w:b/>
          <w:sz w:val="28"/>
          <w:szCs w:val="28"/>
        </w:rPr>
        <w:t>7038 ГОСУДАРСТВЕННЫХ ГЕОДЕЗИЧЕСКИХ СЕТЕЙ (ГГС)</w:t>
      </w:r>
      <w:r w:rsidRPr="00405F2F">
        <w:rPr>
          <w:rFonts w:ascii="Times New Roman" w:hAnsi="Times New Roman" w:cs="Times New Roman"/>
          <w:sz w:val="28"/>
          <w:szCs w:val="28"/>
        </w:rPr>
        <w:t>.  Сам пункт – это закрепленная на местности конструкция из центра, котор</w:t>
      </w:r>
      <w:r w:rsidR="00B529BC">
        <w:rPr>
          <w:rFonts w:ascii="Times New Roman" w:hAnsi="Times New Roman" w:cs="Times New Roman"/>
          <w:sz w:val="28"/>
          <w:szCs w:val="28"/>
        </w:rPr>
        <w:t>ая</w:t>
      </w:r>
      <w:r w:rsidRPr="00405F2F">
        <w:rPr>
          <w:rFonts w:ascii="Times New Roman" w:hAnsi="Times New Roman" w:cs="Times New Roman"/>
          <w:sz w:val="28"/>
          <w:szCs w:val="28"/>
        </w:rPr>
        <w:t xml:space="preserve"> является носителем координат одной единственной точки на земной поверхности, и наружного знака, обозначающего положение это центра на местности. Своеобразный вид этого объекта связан с несколькими причинами. Он должен быть узнаваем и его должно быть видно издалека.  Это нужно для того, чтобы специалисты, выполняющие геодезические работы, могли его быстро обнаружить. А самое главное, он должен быть изготовлен из прочных и долговечных материалов, чтобы его положение</w:t>
      </w:r>
      <w:r w:rsidR="007F5251" w:rsidRPr="00405F2F">
        <w:rPr>
          <w:rFonts w:ascii="Times New Roman" w:hAnsi="Times New Roman" w:cs="Times New Roman"/>
          <w:sz w:val="28"/>
          <w:szCs w:val="28"/>
        </w:rPr>
        <w:t xml:space="preserve"> всегда сохранялось неизменным.</w:t>
      </w:r>
    </w:p>
    <w:p w:rsidR="00D814EE" w:rsidRDefault="00F24A0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 xml:space="preserve">Встретить геодезический пункт можно в лесу, в поле, на частном земельном участке, посреди города и даже на крыше здания. </w:t>
      </w:r>
    </w:p>
    <w:p w:rsidR="000F3E8F" w:rsidRPr="00405F2F" w:rsidRDefault="00CC3EA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CC">
        <w:rPr>
          <w:rFonts w:ascii="Times New Roman" w:hAnsi="Times New Roman" w:cs="Times New Roman"/>
          <w:b/>
          <w:sz w:val="28"/>
          <w:szCs w:val="28"/>
        </w:rPr>
        <w:t>2646</w:t>
      </w:r>
      <w:r w:rsidR="00336249" w:rsidRPr="000814CC">
        <w:rPr>
          <w:rFonts w:ascii="Times New Roman" w:hAnsi="Times New Roman" w:cs="Times New Roman"/>
          <w:b/>
          <w:sz w:val="28"/>
          <w:szCs w:val="28"/>
        </w:rPr>
        <w:t xml:space="preserve"> ПУНКТОВ ГОСУДАРСТВЕННОЙ НИВЕЛИРНОЙ СЕТИ (ГНС)</w:t>
      </w:r>
      <w:r w:rsidR="000814CC">
        <w:rPr>
          <w:rFonts w:ascii="Times New Roman" w:hAnsi="Times New Roman" w:cs="Times New Roman"/>
          <w:sz w:val="28"/>
          <w:szCs w:val="28"/>
        </w:rPr>
        <w:t>.</w:t>
      </w:r>
      <w:r w:rsidRPr="00405F2F">
        <w:rPr>
          <w:rFonts w:ascii="Times New Roman" w:hAnsi="Times New Roman" w:cs="Times New Roman"/>
          <w:sz w:val="28"/>
          <w:szCs w:val="28"/>
        </w:rPr>
        <w:t>Нивелирные пункты образуют высотную геодезическую сеть</w:t>
      </w:r>
      <w:r w:rsidR="00D46611">
        <w:rPr>
          <w:rFonts w:ascii="Times New Roman" w:hAnsi="Times New Roman" w:cs="Times New Roman"/>
          <w:sz w:val="28"/>
          <w:szCs w:val="28"/>
        </w:rPr>
        <w:t>и</w:t>
      </w:r>
      <w:r w:rsidR="000F3E8F" w:rsidRPr="00405F2F">
        <w:rPr>
          <w:rFonts w:ascii="Times New Roman" w:hAnsi="Times New Roman" w:cs="Times New Roman"/>
          <w:sz w:val="28"/>
          <w:szCs w:val="28"/>
        </w:rPr>
        <w:t xml:space="preserve"> используются для построения единой системы высот, необходимой для различных инженерных, строительных, картографических и научных работ. </w:t>
      </w:r>
    </w:p>
    <w:p w:rsidR="00CC3EAC" w:rsidRPr="00405F2F" w:rsidRDefault="00CC3EAC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>Нивелирная сеть служит высотной основой для строительства, а повторные определения нивелирных высот её пунктов использу</w:t>
      </w:r>
      <w:r w:rsidR="00B529BC">
        <w:rPr>
          <w:rFonts w:ascii="Times New Roman" w:hAnsi="Times New Roman" w:cs="Times New Roman"/>
          <w:sz w:val="28"/>
          <w:szCs w:val="28"/>
        </w:rPr>
        <w:t>ю</w:t>
      </w:r>
      <w:r w:rsidRPr="00405F2F">
        <w:rPr>
          <w:rFonts w:ascii="Times New Roman" w:hAnsi="Times New Roman" w:cs="Times New Roman"/>
          <w:sz w:val="28"/>
          <w:szCs w:val="28"/>
        </w:rPr>
        <w:t>тся также для изучения вертикальных движений земной коры или зданий и сооружений.</w:t>
      </w:r>
    </w:p>
    <w:p w:rsidR="000F3E8F" w:rsidRPr="00405F2F" w:rsidRDefault="000F3E8F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F2F">
        <w:rPr>
          <w:rFonts w:ascii="Times New Roman" w:hAnsi="Times New Roman" w:cs="Times New Roman"/>
          <w:sz w:val="28"/>
          <w:szCs w:val="28"/>
        </w:rPr>
        <w:t>Пункты ГНС устанавливают не только в грунт, но и в фундаменты и стены зданий и сооружений.</w:t>
      </w:r>
    </w:p>
    <w:p w:rsidR="006E54B0" w:rsidRDefault="0055331A" w:rsidP="00405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11">
        <w:rPr>
          <w:rFonts w:ascii="Times New Roman" w:hAnsi="Times New Roman" w:cs="Times New Roman"/>
          <w:b/>
          <w:sz w:val="28"/>
          <w:szCs w:val="28"/>
        </w:rPr>
        <w:t>19 ПУНКТОВ</w:t>
      </w:r>
      <w:r w:rsidR="004369D1" w:rsidRPr="00D46611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ГРАВИМЕТРИЧЕСКОЙ СЕТИ (</w:t>
      </w:r>
      <w:proofErr w:type="spellStart"/>
      <w:r w:rsidR="0060476B" w:rsidRPr="00D46611">
        <w:rPr>
          <w:rFonts w:ascii="Times New Roman" w:hAnsi="Times New Roman" w:cs="Times New Roman"/>
          <w:b/>
          <w:sz w:val="28"/>
          <w:szCs w:val="28"/>
        </w:rPr>
        <w:t>ГГрС</w:t>
      </w:r>
      <w:proofErr w:type="spellEnd"/>
      <w:r w:rsidR="004369D1" w:rsidRPr="00D46611">
        <w:rPr>
          <w:rFonts w:ascii="Times New Roman" w:hAnsi="Times New Roman" w:cs="Times New Roman"/>
          <w:b/>
          <w:sz w:val="28"/>
          <w:szCs w:val="28"/>
        </w:rPr>
        <w:t>)</w:t>
      </w:r>
      <w:r w:rsidR="0060476B" w:rsidRPr="00D46611">
        <w:rPr>
          <w:rFonts w:ascii="Times New Roman" w:hAnsi="Times New Roman" w:cs="Times New Roman"/>
          <w:b/>
          <w:sz w:val="28"/>
          <w:szCs w:val="28"/>
        </w:rPr>
        <w:t>.</w:t>
      </w:r>
      <w:r w:rsidR="006E54B0" w:rsidRPr="00405F2F">
        <w:rPr>
          <w:rFonts w:ascii="Times New Roman" w:hAnsi="Times New Roman" w:cs="Times New Roman"/>
          <w:sz w:val="28"/>
          <w:szCs w:val="28"/>
        </w:rPr>
        <w:t>Гравиметрические пункты, образующие государственную гравиметрическую сеть, помогают изучать гравитационное поле Земли. Особенность гравиметрических пунктов заключается в том, что они должны быть максимально неподвижны. Для того, чтобы обеспечить неизменное положение основных гравиметрических пунктов в пространстве, их центры чаще всего закладываются не снаружи, а внутри зданий. Они представляют собой железобетонный монолит.</w:t>
      </w:r>
    </w:p>
    <w:p w:rsidR="00B728DF" w:rsidRPr="00405F2F" w:rsidRDefault="00B728DF" w:rsidP="00D466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11">
        <w:rPr>
          <w:rFonts w:ascii="Times New Roman" w:hAnsi="Times New Roman" w:cs="Times New Roman"/>
          <w:b/>
          <w:sz w:val="28"/>
          <w:szCs w:val="28"/>
        </w:rPr>
        <w:t>Управление Росреестра по Республике Коми информирует</w:t>
      </w:r>
      <w:r w:rsidRPr="00405F2F">
        <w:rPr>
          <w:rFonts w:ascii="Times New Roman" w:hAnsi="Times New Roman" w:cs="Times New Roman"/>
          <w:sz w:val="28"/>
          <w:szCs w:val="28"/>
        </w:rPr>
        <w:t xml:space="preserve"> о том, что уничтожение и повреждение геодезических пунктов государственных геодезических сетей влечет наложение административного штрафа, а также возмещение вреда, причиненного федеральному имуществу (геодезическим пунктам).</w:t>
      </w:r>
    </w:p>
    <w:p w:rsidR="003833BE" w:rsidRPr="003833BE" w:rsidRDefault="003833BE" w:rsidP="00405F2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77B40" w:rsidRPr="00951B87" w:rsidRDefault="00A77B40" w:rsidP="00951B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77B40" w:rsidRPr="00951B87" w:rsidSect="005C2C0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D43"/>
    <w:multiLevelType w:val="multilevel"/>
    <w:tmpl w:val="83F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D40"/>
    <w:rsid w:val="000814CC"/>
    <w:rsid w:val="000F3E8F"/>
    <w:rsid w:val="00237CFB"/>
    <w:rsid w:val="00336249"/>
    <w:rsid w:val="003833BE"/>
    <w:rsid w:val="00405F2F"/>
    <w:rsid w:val="004369D1"/>
    <w:rsid w:val="0055331A"/>
    <w:rsid w:val="005C2C02"/>
    <w:rsid w:val="0060476B"/>
    <w:rsid w:val="006E54B0"/>
    <w:rsid w:val="007B459C"/>
    <w:rsid w:val="007F5251"/>
    <w:rsid w:val="0082570F"/>
    <w:rsid w:val="00951B87"/>
    <w:rsid w:val="00964E0B"/>
    <w:rsid w:val="00980B62"/>
    <w:rsid w:val="009B6322"/>
    <w:rsid w:val="009F03A3"/>
    <w:rsid w:val="00A24EA8"/>
    <w:rsid w:val="00A77B40"/>
    <w:rsid w:val="00AB08E6"/>
    <w:rsid w:val="00B529BC"/>
    <w:rsid w:val="00B728DF"/>
    <w:rsid w:val="00B73D40"/>
    <w:rsid w:val="00BB48A4"/>
    <w:rsid w:val="00C659D9"/>
    <w:rsid w:val="00CC3EAC"/>
    <w:rsid w:val="00D46611"/>
    <w:rsid w:val="00D814EE"/>
    <w:rsid w:val="00F24A0C"/>
    <w:rsid w:val="00F57BE3"/>
    <w:rsid w:val="00FD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54B0"/>
  </w:style>
  <w:style w:type="character" w:customStyle="1" w:styleId="apple-converted-space">
    <w:name w:val="apple-converted-space"/>
    <w:basedOn w:val="a0"/>
    <w:rsid w:val="006E54B0"/>
  </w:style>
  <w:style w:type="paragraph" w:styleId="a4">
    <w:name w:val="Balloon Text"/>
    <w:basedOn w:val="a"/>
    <w:link w:val="a5"/>
    <w:uiPriority w:val="99"/>
    <w:semiHidden/>
    <w:unhideWhenUsed/>
    <w:rsid w:val="00FD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98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8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898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2025-06-20T07:28:00Z</cp:lastPrinted>
  <dcterms:created xsi:type="dcterms:W3CDTF">2025-06-23T09:08:00Z</dcterms:created>
  <dcterms:modified xsi:type="dcterms:W3CDTF">2025-06-23T09:08:00Z</dcterms:modified>
</cp:coreProperties>
</file>