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03" w:rsidRDefault="00BD4403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03" w:rsidRPr="0038156D" w:rsidRDefault="00BD4403" w:rsidP="0038156D">
      <w:pPr>
        <w:rPr>
          <w:rFonts w:ascii="Times New Roman" w:hAnsi="Times New Roman" w:cs="Times New Roman"/>
          <w:sz w:val="28"/>
          <w:szCs w:val="28"/>
        </w:rPr>
      </w:pPr>
    </w:p>
    <w:p w:rsidR="0038156D" w:rsidRPr="0003103D" w:rsidRDefault="0038156D" w:rsidP="003815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03D">
        <w:rPr>
          <w:rFonts w:ascii="Times New Roman" w:hAnsi="Times New Roman" w:cs="Times New Roman"/>
          <w:b/>
          <w:sz w:val="28"/>
          <w:szCs w:val="28"/>
        </w:rPr>
        <w:t>Росреестр: о программе «Гектар в Арктике» в Республике Коми</w:t>
      </w:r>
    </w:p>
    <w:p w:rsidR="00324580" w:rsidRPr="00BD4403" w:rsidRDefault="00324580" w:rsidP="00381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>Программа «Гектар в Арктике» - упрощенный механизм бесплатного получения земельных участков гражданами для строительства жилья и ведения хозяйственной и предпринимательской деятельности.</w:t>
      </w:r>
    </w:p>
    <w:p w:rsidR="005169F3" w:rsidRPr="00BD4403" w:rsidRDefault="005169F3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 xml:space="preserve">Арктика </w:t>
      </w:r>
      <w:r w:rsidR="00A637A4" w:rsidRPr="00BD4403">
        <w:rPr>
          <w:rFonts w:ascii="Times New Roman" w:hAnsi="Times New Roman" w:cs="Times New Roman"/>
          <w:sz w:val="28"/>
          <w:szCs w:val="28"/>
        </w:rPr>
        <w:t>-</w:t>
      </w:r>
      <w:r w:rsidRPr="00BD4403">
        <w:rPr>
          <w:rFonts w:ascii="Times New Roman" w:hAnsi="Times New Roman" w:cs="Times New Roman"/>
          <w:sz w:val="28"/>
          <w:szCs w:val="28"/>
        </w:rPr>
        <w:t xml:space="preserve"> северная полярная область земли. В Республике Коми к ней относятся и с 2021 года входят в программу «Гектар в Арктике» </w:t>
      </w:r>
      <w:r w:rsidR="00324580" w:rsidRPr="00BD4403">
        <w:rPr>
          <w:rFonts w:ascii="Times New Roman" w:hAnsi="Times New Roman" w:cs="Times New Roman"/>
          <w:sz w:val="28"/>
          <w:szCs w:val="28"/>
        </w:rPr>
        <w:t xml:space="preserve">территории 4 </w:t>
      </w:r>
      <w:r w:rsidRPr="00BD4403">
        <w:rPr>
          <w:rFonts w:ascii="Times New Roman" w:hAnsi="Times New Roman" w:cs="Times New Roman"/>
          <w:sz w:val="28"/>
          <w:szCs w:val="28"/>
        </w:rPr>
        <w:t>муниципальных образований: г</w:t>
      </w:r>
      <w:r w:rsidR="009E737F" w:rsidRPr="00BD4403">
        <w:rPr>
          <w:rFonts w:ascii="Times New Roman" w:hAnsi="Times New Roman" w:cs="Times New Roman"/>
          <w:sz w:val="28"/>
          <w:szCs w:val="28"/>
        </w:rPr>
        <w:t>.</w:t>
      </w:r>
      <w:r w:rsidRPr="00BD4403">
        <w:rPr>
          <w:rFonts w:ascii="Times New Roman" w:hAnsi="Times New Roman" w:cs="Times New Roman"/>
          <w:sz w:val="28"/>
          <w:szCs w:val="28"/>
        </w:rPr>
        <w:t xml:space="preserve"> Воркута, </w:t>
      </w:r>
      <w:r w:rsidR="009E737F" w:rsidRPr="00BD4403">
        <w:rPr>
          <w:rFonts w:ascii="Times New Roman" w:hAnsi="Times New Roman" w:cs="Times New Roman"/>
          <w:sz w:val="28"/>
          <w:szCs w:val="28"/>
        </w:rPr>
        <w:t xml:space="preserve">г. </w:t>
      </w:r>
      <w:r w:rsidRPr="00BD4403">
        <w:rPr>
          <w:rFonts w:ascii="Times New Roman" w:hAnsi="Times New Roman" w:cs="Times New Roman"/>
          <w:sz w:val="28"/>
          <w:szCs w:val="28"/>
        </w:rPr>
        <w:t xml:space="preserve">Инта, </w:t>
      </w:r>
      <w:r w:rsidR="009E737F" w:rsidRPr="00BD4403">
        <w:rPr>
          <w:rFonts w:ascii="Times New Roman" w:hAnsi="Times New Roman" w:cs="Times New Roman"/>
          <w:sz w:val="28"/>
          <w:szCs w:val="28"/>
        </w:rPr>
        <w:t xml:space="preserve">г. </w:t>
      </w:r>
      <w:r w:rsidRPr="00BD4403">
        <w:rPr>
          <w:rFonts w:ascii="Times New Roman" w:hAnsi="Times New Roman" w:cs="Times New Roman"/>
          <w:sz w:val="28"/>
          <w:szCs w:val="28"/>
        </w:rPr>
        <w:t>Усинск и Усть-Цилемского района.</w:t>
      </w:r>
    </w:p>
    <w:p w:rsidR="00A637A4" w:rsidRPr="00BD4403" w:rsidRDefault="00663FEC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>З</w:t>
      </w:r>
      <w:r w:rsidR="006E7425" w:rsidRPr="00BD4403">
        <w:rPr>
          <w:rFonts w:ascii="Times New Roman" w:hAnsi="Times New Roman" w:cs="Times New Roman"/>
          <w:sz w:val="28"/>
          <w:szCs w:val="28"/>
        </w:rPr>
        <w:t>емельны</w:t>
      </w:r>
      <w:r w:rsidR="00B077AA" w:rsidRPr="00BD4403">
        <w:rPr>
          <w:rFonts w:ascii="Times New Roman" w:hAnsi="Times New Roman" w:cs="Times New Roman"/>
          <w:sz w:val="28"/>
          <w:szCs w:val="28"/>
        </w:rPr>
        <w:t>й</w:t>
      </w:r>
      <w:r w:rsidR="006E7425" w:rsidRPr="00BD44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77AA" w:rsidRPr="00BD4403">
        <w:rPr>
          <w:rFonts w:ascii="Times New Roman" w:hAnsi="Times New Roman" w:cs="Times New Roman"/>
          <w:sz w:val="28"/>
          <w:szCs w:val="28"/>
        </w:rPr>
        <w:t>ок</w:t>
      </w:r>
      <w:r w:rsidR="009E737F" w:rsidRPr="00BD4403">
        <w:rPr>
          <w:rFonts w:ascii="Times New Roman" w:hAnsi="Times New Roman" w:cs="Times New Roman"/>
          <w:sz w:val="28"/>
          <w:szCs w:val="28"/>
        </w:rPr>
        <w:t xml:space="preserve">площадью 1 га. </w:t>
      </w:r>
      <w:r w:rsidR="0003103D">
        <w:rPr>
          <w:rFonts w:ascii="Times New Roman" w:hAnsi="Times New Roman" w:cs="Times New Roman"/>
          <w:sz w:val="28"/>
          <w:szCs w:val="28"/>
        </w:rPr>
        <w:t>в</w:t>
      </w:r>
      <w:r w:rsidR="009E737F" w:rsidRPr="00BD4403">
        <w:rPr>
          <w:rFonts w:ascii="Times New Roman" w:hAnsi="Times New Roman" w:cs="Times New Roman"/>
          <w:sz w:val="28"/>
          <w:szCs w:val="28"/>
        </w:rPr>
        <w:t>ыдается</w:t>
      </w:r>
      <w:r w:rsidR="006E7425" w:rsidRPr="00BD4403">
        <w:rPr>
          <w:rFonts w:ascii="Times New Roman" w:hAnsi="Times New Roman" w:cs="Times New Roman"/>
          <w:sz w:val="28"/>
          <w:szCs w:val="28"/>
        </w:rPr>
        <w:t xml:space="preserve"> сроком на 5 лет, а затем при надлежащем </w:t>
      </w:r>
      <w:r w:rsidR="00A637A4" w:rsidRPr="00BD4403">
        <w:rPr>
          <w:rFonts w:ascii="Times New Roman" w:hAnsi="Times New Roman" w:cs="Times New Roman"/>
          <w:sz w:val="28"/>
          <w:szCs w:val="28"/>
        </w:rPr>
        <w:t>использовании его можно оформить в собственность или долгосрочную аренду. Использовать участки можно для индивидуального жилищного стро</w:t>
      </w:r>
      <w:r w:rsidR="00627D07">
        <w:rPr>
          <w:rFonts w:ascii="Times New Roman" w:hAnsi="Times New Roman" w:cs="Times New Roman"/>
          <w:sz w:val="28"/>
          <w:szCs w:val="28"/>
        </w:rPr>
        <w:t>ительства и осуществления любой</w:t>
      </w:r>
      <w:r w:rsidR="00A637A4" w:rsidRPr="00BD4403">
        <w:rPr>
          <w:rFonts w:ascii="Times New Roman" w:hAnsi="Times New Roman" w:cs="Times New Roman"/>
          <w:sz w:val="28"/>
          <w:szCs w:val="28"/>
        </w:rPr>
        <w:t xml:space="preserve"> не запрещенной законодательством деятельности, оказания различных видов услуг, в том числе туристических.</w:t>
      </w:r>
    </w:p>
    <w:p w:rsidR="000A1F17" w:rsidRPr="00BD4403" w:rsidRDefault="000A1F17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>На 1 апреля 2025 года в ЕГРН содержатся сведения о государственной регистрации 45 договоров безвозмездного пользования земельными участками: в Усинске - 22, в Инте - 11, в Усть-Цилемском районе - 7, в Воркуте - 5.</w:t>
      </w:r>
    </w:p>
    <w:p w:rsidR="000A1F17" w:rsidRPr="00BD4403" w:rsidRDefault="000A1F17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 xml:space="preserve"> «</w:t>
      </w:r>
      <w:r w:rsidR="00BD50D8" w:rsidRPr="00BD4403">
        <w:rPr>
          <w:rFonts w:ascii="Times New Roman" w:hAnsi="Times New Roman" w:cs="Times New Roman"/>
          <w:sz w:val="28"/>
          <w:szCs w:val="28"/>
        </w:rPr>
        <w:t xml:space="preserve">Выделенные участки граждане </w:t>
      </w:r>
      <w:r w:rsidRPr="00BD4403">
        <w:rPr>
          <w:rFonts w:ascii="Times New Roman" w:hAnsi="Times New Roman" w:cs="Times New Roman"/>
          <w:sz w:val="28"/>
          <w:szCs w:val="28"/>
        </w:rPr>
        <w:t>использ</w:t>
      </w:r>
      <w:r w:rsidR="00BD50D8" w:rsidRPr="00BD4403">
        <w:rPr>
          <w:rFonts w:ascii="Times New Roman" w:hAnsi="Times New Roman" w:cs="Times New Roman"/>
          <w:sz w:val="28"/>
          <w:szCs w:val="28"/>
        </w:rPr>
        <w:t>уют</w:t>
      </w:r>
      <w:r w:rsidRPr="00BD4403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хозяйства, огородничества и садоводства, </w:t>
      </w:r>
      <w:r w:rsidR="00333FD6">
        <w:rPr>
          <w:rFonts w:ascii="Times New Roman" w:hAnsi="Times New Roman" w:cs="Times New Roman"/>
          <w:sz w:val="28"/>
          <w:szCs w:val="28"/>
        </w:rPr>
        <w:t xml:space="preserve">как </w:t>
      </w:r>
      <w:bookmarkStart w:id="0" w:name="_GoBack"/>
      <w:bookmarkEnd w:id="0"/>
      <w:r w:rsidR="00DA7777" w:rsidRPr="00BD4403">
        <w:rPr>
          <w:rFonts w:ascii="Times New Roman" w:hAnsi="Times New Roman" w:cs="Times New Roman"/>
          <w:sz w:val="28"/>
          <w:szCs w:val="28"/>
        </w:rPr>
        <w:t>площадки для занятий спортом</w:t>
      </w:r>
      <w:r w:rsidR="00DA7777">
        <w:rPr>
          <w:rFonts w:ascii="Times New Roman" w:hAnsi="Times New Roman" w:cs="Times New Roman"/>
          <w:sz w:val="28"/>
          <w:szCs w:val="28"/>
        </w:rPr>
        <w:t>,</w:t>
      </w:r>
      <w:r w:rsidR="00BD50D8" w:rsidRPr="00BD44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D4403">
        <w:rPr>
          <w:rFonts w:ascii="Times New Roman" w:hAnsi="Times New Roman" w:cs="Times New Roman"/>
          <w:sz w:val="28"/>
          <w:szCs w:val="28"/>
        </w:rPr>
        <w:t>под объекты к</w:t>
      </w:r>
      <w:r w:rsidR="00DA7777">
        <w:rPr>
          <w:rFonts w:ascii="Times New Roman" w:hAnsi="Times New Roman" w:cs="Times New Roman"/>
          <w:sz w:val="28"/>
          <w:szCs w:val="28"/>
        </w:rPr>
        <w:t>ультурно-досуговой деятельности</w:t>
      </w:r>
      <w:r w:rsidR="00BD50D8" w:rsidRPr="00BD4403">
        <w:rPr>
          <w:rFonts w:ascii="Times New Roman" w:hAnsi="Times New Roman" w:cs="Times New Roman"/>
          <w:sz w:val="28"/>
          <w:szCs w:val="28"/>
        </w:rPr>
        <w:t>.</w:t>
      </w:r>
      <w:r w:rsidRPr="00BD4403">
        <w:rPr>
          <w:rFonts w:ascii="Times New Roman" w:hAnsi="Times New Roman" w:cs="Times New Roman"/>
          <w:sz w:val="28"/>
          <w:szCs w:val="28"/>
        </w:rPr>
        <w:t xml:space="preserve"> Северные районы отличаются экологической чистотой</w:t>
      </w:r>
      <w:r w:rsidR="005E6826" w:rsidRPr="00BD4403">
        <w:rPr>
          <w:rFonts w:ascii="Times New Roman" w:hAnsi="Times New Roman" w:cs="Times New Roman"/>
          <w:sz w:val="28"/>
          <w:szCs w:val="28"/>
        </w:rPr>
        <w:t xml:space="preserve"> и </w:t>
      </w:r>
      <w:r w:rsidRPr="00BD4403">
        <w:rPr>
          <w:rFonts w:ascii="Times New Roman" w:hAnsi="Times New Roman" w:cs="Times New Roman"/>
          <w:sz w:val="28"/>
          <w:szCs w:val="28"/>
        </w:rPr>
        <w:t>живописностью</w:t>
      </w:r>
      <w:r w:rsidR="005E6826" w:rsidRPr="00BD4403">
        <w:rPr>
          <w:rFonts w:ascii="Times New Roman" w:hAnsi="Times New Roman" w:cs="Times New Roman"/>
          <w:sz w:val="28"/>
          <w:szCs w:val="28"/>
        </w:rPr>
        <w:t>, что имеет большой потенциал для развития туризма», -отмечает руководитель Управления Росреестра по Республике Коми Елена Величко.</w:t>
      </w:r>
    </w:p>
    <w:p w:rsidR="000A1F17" w:rsidRPr="00BD4403" w:rsidRDefault="000A1F17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800" w:rsidRPr="00BD4403" w:rsidRDefault="00847800" w:rsidP="00BD440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01010"/>
          <w:sz w:val="28"/>
          <w:szCs w:val="28"/>
        </w:rPr>
      </w:pPr>
    </w:p>
    <w:p w:rsidR="00957E0A" w:rsidRPr="006F7F14" w:rsidRDefault="00957E0A">
      <w:pPr>
        <w:rPr>
          <w:rFonts w:ascii="Times New Roman" w:hAnsi="Times New Roman" w:cs="Times New Roman"/>
          <w:sz w:val="32"/>
          <w:szCs w:val="32"/>
        </w:rPr>
      </w:pPr>
    </w:p>
    <w:sectPr w:rsidR="00957E0A" w:rsidRPr="006F7F14" w:rsidSect="00BD44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2D05"/>
    <w:multiLevelType w:val="multilevel"/>
    <w:tmpl w:val="C90A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26A2D"/>
    <w:multiLevelType w:val="multilevel"/>
    <w:tmpl w:val="313A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033"/>
    <w:rsid w:val="0003103D"/>
    <w:rsid w:val="000A1F17"/>
    <w:rsid w:val="000D0B94"/>
    <w:rsid w:val="001F6D2B"/>
    <w:rsid w:val="00324580"/>
    <w:rsid w:val="00326F1F"/>
    <w:rsid w:val="00333FD6"/>
    <w:rsid w:val="0038156D"/>
    <w:rsid w:val="004366FA"/>
    <w:rsid w:val="004E1355"/>
    <w:rsid w:val="004F5B20"/>
    <w:rsid w:val="005169F3"/>
    <w:rsid w:val="00557779"/>
    <w:rsid w:val="005E6826"/>
    <w:rsid w:val="005F5FAE"/>
    <w:rsid w:val="006071EF"/>
    <w:rsid w:val="00627D07"/>
    <w:rsid w:val="00663FEC"/>
    <w:rsid w:val="0069287C"/>
    <w:rsid w:val="006A3838"/>
    <w:rsid w:val="006E7425"/>
    <w:rsid w:val="006F7F14"/>
    <w:rsid w:val="00774B05"/>
    <w:rsid w:val="007955A4"/>
    <w:rsid w:val="00847800"/>
    <w:rsid w:val="00881BB2"/>
    <w:rsid w:val="0088394A"/>
    <w:rsid w:val="00925768"/>
    <w:rsid w:val="00957E0A"/>
    <w:rsid w:val="009E737F"/>
    <w:rsid w:val="009F0C0D"/>
    <w:rsid w:val="00A637A4"/>
    <w:rsid w:val="00AD5323"/>
    <w:rsid w:val="00B077AA"/>
    <w:rsid w:val="00B93E29"/>
    <w:rsid w:val="00BD4403"/>
    <w:rsid w:val="00BD50D8"/>
    <w:rsid w:val="00BF2152"/>
    <w:rsid w:val="00C37A93"/>
    <w:rsid w:val="00D21843"/>
    <w:rsid w:val="00DA7777"/>
    <w:rsid w:val="00DE06E6"/>
    <w:rsid w:val="00F245C9"/>
    <w:rsid w:val="00F96033"/>
    <w:rsid w:val="00F96B83"/>
    <w:rsid w:val="00FD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B2"/>
  </w:style>
  <w:style w:type="paragraph" w:styleId="2">
    <w:name w:val="heading 2"/>
    <w:basedOn w:val="a"/>
    <w:link w:val="20"/>
    <w:uiPriority w:val="9"/>
    <w:qFormat/>
    <w:rsid w:val="004F5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425"/>
    <w:rPr>
      <w:color w:val="0000FF"/>
      <w:u w:val="single"/>
    </w:rPr>
  </w:style>
  <w:style w:type="character" w:customStyle="1" w:styleId="apple-style-span">
    <w:name w:val="apple-style-span"/>
    <w:basedOn w:val="a0"/>
    <w:rsid w:val="006071EF"/>
  </w:style>
  <w:style w:type="character" w:customStyle="1" w:styleId="x-name">
    <w:name w:val="x-name"/>
    <w:basedOn w:val="a0"/>
    <w:rsid w:val="006071EF"/>
  </w:style>
  <w:style w:type="character" w:customStyle="1" w:styleId="apple-converted-space">
    <w:name w:val="apple-converted-space"/>
    <w:basedOn w:val="a0"/>
    <w:rsid w:val="006071EF"/>
  </w:style>
  <w:style w:type="paragraph" w:styleId="a4">
    <w:name w:val="Normal (Web)"/>
    <w:basedOn w:val="a"/>
    <w:uiPriority w:val="99"/>
    <w:semiHidden/>
    <w:unhideWhenUsed/>
    <w:rsid w:val="004F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57E0A"/>
    <w:rPr>
      <w:b/>
      <w:bCs/>
    </w:rPr>
  </w:style>
  <w:style w:type="paragraph" w:customStyle="1" w:styleId="msonormalmrcssattr">
    <w:name w:val="msonormal_mr_css_attr"/>
    <w:basedOn w:val="a"/>
    <w:rsid w:val="009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9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957E0A"/>
  </w:style>
  <w:style w:type="paragraph" w:customStyle="1" w:styleId="p2mrcssattr">
    <w:name w:val="p2_mr_css_attr"/>
    <w:basedOn w:val="a"/>
    <w:rsid w:val="009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57E0A"/>
  </w:style>
  <w:style w:type="paragraph" w:styleId="a6">
    <w:name w:val="Balloon Text"/>
    <w:basedOn w:val="a"/>
    <w:link w:val="a7"/>
    <w:uiPriority w:val="99"/>
    <w:semiHidden/>
    <w:unhideWhenUsed/>
    <w:rsid w:val="009F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652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485">
              <w:marLeft w:val="10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263">
              <w:marLeft w:val="10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816">
              <w:marLeft w:val="10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2025-04-30T09:18:00Z</cp:lastPrinted>
  <dcterms:created xsi:type="dcterms:W3CDTF">2025-05-06T11:57:00Z</dcterms:created>
  <dcterms:modified xsi:type="dcterms:W3CDTF">2025-05-06T11:57:00Z</dcterms:modified>
</cp:coreProperties>
</file>