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colors2.xml" ContentType="application/vnd.ms-office.chartcolorsty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2.xml" ContentType="application/vnd.ms-office.chart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BE48F8">
        <w:rPr>
          <w:b/>
          <w:sz w:val="28"/>
          <w:szCs w:val="28"/>
        </w:rPr>
        <w:t>5 месяцев</w:t>
      </w:r>
      <w:r>
        <w:rPr>
          <w:b/>
          <w:sz w:val="28"/>
          <w:szCs w:val="28"/>
        </w:rPr>
        <w:t>202</w:t>
      </w:r>
      <w:r w:rsidR="000A45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B74D0B" w:rsidRDefault="00226AF2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E48F8">
        <w:rPr>
          <w:sz w:val="28"/>
          <w:szCs w:val="28"/>
        </w:rPr>
        <w:t>пять месяцев</w:t>
      </w:r>
      <w:r w:rsidR="00E32B0D" w:rsidRPr="00DF4C1A">
        <w:rPr>
          <w:sz w:val="28"/>
          <w:szCs w:val="28"/>
        </w:rPr>
        <w:t>202</w:t>
      </w:r>
      <w:r w:rsidR="000A4592">
        <w:rPr>
          <w:sz w:val="28"/>
          <w:szCs w:val="28"/>
        </w:rPr>
        <w:t>4</w:t>
      </w:r>
      <w:r w:rsidR="00E32B0D" w:rsidRPr="00DF4C1A">
        <w:rPr>
          <w:sz w:val="28"/>
          <w:szCs w:val="28"/>
        </w:rPr>
        <w:t xml:space="preserve"> год</w:t>
      </w:r>
      <w:r w:rsidR="000A4592">
        <w:rPr>
          <w:sz w:val="28"/>
          <w:szCs w:val="28"/>
        </w:rPr>
        <w:t>а</w:t>
      </w:r>
      <w:r w:rsidR="00E32B0D">
        <w:rPr>
          <w:sz w:val="28"/>
          <w:szCs w:val="28"/>
        </w:rPr>
        <w:t xml:space="preserve">в Управление </w:t>
      </w:r>
      <w:r w:rsidR="00E32B0D" w:rsidRPr="00DF4C1A">
        <w:rPr>
          <w:sz w:val="28"/>
          <w:szCs w:val="28"/>
        </w:rPr>
        <w:t>Росреестр</w:t>
      </w:r>
      <w:r w:rsidR="00E32B0D">
        <w:rPr>
          <w:sz w:val="28"/>
          <w:szCs w:val="28"/>
        </w:rPr>
        <w:t xml:space="preserve">а по Республике Комипоступило </w:t>
      </w:r>
      <w:r w:rsidR="00E3325C">
        <w:rPr>
          <w:sz w:val="28"/>
          <w:szCs w:val="28"/>
        </w:rPr>
        <w:t>44439</w:t>
      </w:r>
      <w:r w:rsidR="00E32B0D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E32B0D">
        <w:rPr>
          <w:sz w:val="28"/>
          <w:szCs w:val="28"/>
        </w:rPr>
        <w:t xml:space="preserve"> на осуществление учетно-регистрационных действий, из них в электронном виде </w:t>
      </w:r>
      <w:r w:rsidR="00BE48F8">
        <w:rPr>
          <w:sz w:val="28"/>
          <w:szCs w:val="28"/>
        </w:rPr>
        <w:t>23525</w:t>
      </w:r>
      <w:r w:rsidR="009F67F4">
        <w:rPr>
          <w:sz w:val="28"/>
          <w:szCs w:val="28"/>
        </w:rPr>
        <w:t xml:space="preserve">, что составляет </w:t>
      </w:r>
      <w:r w:rsidR="00427B4A">
        <w:rPr>
          <w:sz w:val="28"/>
          <w:szCs w:val="28"/>
        </w:rPr>
        <w:t>5</w:t>
      </w:r>
      <w:r w:rsidR="00E3325C">
        <w:rPr>
          <w:sz w:val="28"/>
          <w:szCs w:val="28"/>
        </w:rPr>
        <w:t>3</w:t>
      </w:r>
      <w:r w:rsidR="009F67F4">
        <w:rPr>
          <w:sz w:val="28"/>
          <w:szCs w:val="28"/>
        </w:rPr>
        <w:t>% от общего количества обращений</w:t>
      </w:r>
      <w:r w:rsidR="00E34422">
        <w:rPr>
          <w:sz w:val="28"/>
          <w:szCs w:val="28"/>
        </w:rPr>
        <w:t>.</w:t>
      </w:r>
    </w:p>
    <w:p w:rsidR="00543C0D" w:rsidRDefault="00626FC8" w:rsidP="00543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3680">
        <w:rPr>
          <w:sz w:val="28"/>
          <w:szCs w:val="28"/>
        </w:rPr>
        <w:t>тмечается рост заявлений на государственную регистрацию прав в электронном виде</w:t>
      </w:r>
      <w:r w:rsidR="00B24CBC">
        <w:rPr>
          <w:sz w:val="28"/>
          <w:szCs w:val="28"/>
        </w:rPr>
        <w:t>от органов власти</w:t>
      </w:r>
      <w:r w:rsidR="001C632F">
        <w:rPr>
          <w:sz w:val="28"/>
          <w:szCs w:val="28"/>
        </w:rPr>
        <w:t xml:space="preserve">, так с января текущего года </w:t>
      </w:r>
      <w:r w:rsidR="00EB61B4">
        <w:rPr>
          <w:sz w:val="28"/>
          <w:szCs w:val="28"/>
        </w:rPr>
        <w:t>объем заявлений увеличился</w:t>
      </w:r>
      <w:r w:rsidR="001C632F">
        <w:rPr>
          <w:sz w:val="28"/>
          <w:szCs w:val="28"/>
        </w:rPr>
        <w:t xml:space="preserve"> с 42% до 53%.</w:t>
      </w:r>
    </w:p>
    <w:p w:rsidR="00BD41B8" w:rsidRDefault="00543C0D" w:rsidP="00543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период </w:t>
      </w:r>
      <w:r w:rsidR="00BA6424">
        <w:rPr>
          <w:sz w:val="28"/>
          <w:szCs w:val="28"/>
        </w:rPr>
        <w:t>число</w:t>
      </w:r>
      <w:r w:rsidR="00BE4ED6">
        <w:rPr>
          <w:sz w:val="28"/>
          <w:szCs w:val="28"/>
        </w:rPr>
        <w:t xml:space="preserve"> поданных в электронном виде заявлений на государственную регистрацию ипотеки при взаимодействии с кредитными организациями составило 1067, из них зарегистрировано за 1 </w:t>
      </w:r>
      <w:r w:rsidR="00D96F34">
        <w:rPr>
          <w:sz w:val="28"/>
          <w:szCs w:val="28"/>
        </w:rPr>
        <w:t xml:space="preserve">рабочий </w:t>
      </w:r>
      <w:r w:rsidR="00BE4ED6">
        <w:rPr>
          <w:sz w:val="28"/>
          <w:szCs w:val="28"/>
        </w:rPr>
        <w:t>день</w:t>
      </w:r>
      <w:r w:rsidR="00D96F34">
        <w:rPr>
          <w:sz w:val="28"/>
          <w:szCs w:val="28"/>
        </w:rPr>
        <w:t xml:space="preserve"> - 1016 (95,2%)</w:t>
      </w:r>
      <w:r w:rsidR="00F23896">
        <w:rPr>
          <w:sz w:val="28"/>
          <w:szCs w:val="28"/>
        </w:rPr>
        <w:t>.</w:t>
      </w:r>
    </w:p>
    <w:p w:rsidR="00D96F34" w:rsidRDefault="00BD41B8" w:rsidP="00BD41B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Стабильно сохраняется высокий процент количества</w:t>
      </w:r>
      <w:r w:rsidRPr="00F23896">
        <w:rPr>
          <w:sz w:val="28"/>
          <w:szCs w:val="28"/>
        </w:rPr>
        <w:t xml:space="preserve"> заявлений о государственной регистра</w:t>
      </w:r>
      <w:r>
        <w:rPr>
          <w:sz w:val="28"/>
          <w:szCs w:val="28"/>
        </w:rPr>
        <w:t xml:space="preserve">ции ипотеки при взаимодействии </w:t>
      </w:r>
      <w:r w:rsidRPr="00F23896">
        <w:rPr>
          <w:sz w:val="28"/>
          <w:szCs w:val="28"/>
        </w:rPr>
        <w:t>с кредитными организациями, поданных в электронном виде, срок государственной регистрации по которым не превышает 1 рабочий день</w:t>
      </w:r>
      <w:r>
        <w:rPr>
          <w:sz w:val="28"/>
          <w:szCs w:val="28"/>
        </w:rPr>
        <w:t xml:space="preserve"> (выше 90%), </w:t>
      </w:r>
      <w:r w:rsidR="00D96F34">
        <w:rPr>
          <w:sz w:val="28"/>
          <w:szCs w:val="28"/>
        </w:rPr>
        <w:t xml:space="preserve">отметила и.о. </w:t>
      </w:r>
      <w:r w:rsidR="00D96F34" w:rsidRPr="00DF4C1A">
        <w:rPr>
          <w:sz w:val="28"/>
          <w:szCs w:val="28"/>
        </w:rPr>
        <w:t>руководител</w:t>
      </w:r>
      <w:r w:rsidR="00D96F34">
        <w:rPr>
          <w:sz w:val="28"/>
          <w:szCs w:val="28"/>
        </w:rPr>
        <w:t>я УправленияН.Т. Мирон.</w:t>
      </w:r>
    </w:p>
    <w:p w:rsidR="00BD41B8" w:rsidRDefault="00BD41B8" w:rsidP="00BD41B8">
      <w:pPr>
        <w:pStyle w:val="Default"/>
        <w:ind w:firstLine="708"/>
        <w:jc w:val="both"/>
        <w:rPr>
          <w:sz w:val="28"/>
          <w:szCs w:val="28"/>
        </w:rPr>
      </w:pPr>
    </w:p>
    <w:p w:rsidR="00BD41B8" w:rsidRPr="00E3325C" w:rsidRDefault="00A16712" w:rsidP="00764723">
      <w:pPr>
        <w:pStyle w:val="Default"/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63565" cy="3731895"/>
            <wp:effectExtent l="0" t="0" r="1333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73959" w:rsidRDefault="00573959" w:rsidP="00573959">
      <w:pPr>
        <w:pStyle w:val="Default"/>
        <w:jc w:val="both"/>
        <w:rPr>
          <w:sz w:val="28"/>
          <w:szCs w:val="28"/>
        </w:rPr>
      </w:pPr>
    </w:p>
    <w:p w:rsidR="00573959" w:rsidRDefault="007D07F2" w:rsidP="00573959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78880" cy="4479925"/>
            <wp:effectExtent l="0" t="0" r="7620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3780" w:rsidRDefault="00C93780" w:rsidP="00764723">
      <w:pPr>
        <w:pStyle w:val="Default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573959" w:rsidRDefault="007D07F2" w:rsidP="00764723">
      <w:pPr>
        <w:pStyle w:val="Default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78880" cy="3942080"/>
            <wp:effectExtent l="0" t="0" r="7620" b="12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73959" w:rsidSect="0025276E">
      <w:pgSz w:w="11906" w:h="17338"/>
      <w:pgMar w:top="1395" w:right="849" w:bottom="114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A"/>
    <w:rsid w:val="000261E6"/>
    <w:rsid w:val="00084176"/>
    <w:rsid w:val="000A4592"/>
    <w:rsid w:val="00105F87"/>
    <w:rsid w:val="00115BEC"/>
    <w:rsid w:val="00156AF1"/>
    <w:rsid w:val="00181BB0"/>
    <w:rsid w:val="001A32EA"/>
    <w:rsid w:val="001B022D"/>
    <w:rsid w:val="001C632F"/>
    <w:rsid w:val="001E0B43"/>
    <w:rsid w:val="00226AF2"/>
    <w:rsid w:val="00246EFA"/>
    <w:rsid w:val="0025276E"/>
    <w:rsid w:val="002A4AEE"/>
    <w:rsid w:val="002E4C0B"/>
    <w:rsid w:val="003677BE"/>
    <w:rsid w:val="003E62C0"/>
    <w:rsid w:val="003F5975"/>
    <w:rsid w:val="00413680"/>
    <w:rsid w:val="00421B49"/>
    <w:rsid w:val="00427B4A"/>
    <w:rsid w:val="004418F9"/>
    <w:rsid w:val="004D2B58"/>
    <w:rsid w:val="005242AD"/>
    <w:rsid w:val="00543C0D"/>
    <w:rsid w:val="00573959"/>
    <w:rsid w:val="005D20D3"/>
    <w:rsid w:val="00626FC8"/>
    <w:rsid w:val="00630BEB"/>
    <w:rsid w:val="00632AEC"/>
    <w:rsid w:val="006C669A"/>
    <w:rsid w:val="00713042"/>
    <w:rsid w:val="00733636"/>
    <w:rsid w:val="0075306C"/>
    <w:rsid w:val="00764723"/>
    <w:rsid w:val="0078268B"/>
    <w:rsid w:val="007A4151"/>
    <w:rsid w:val="007C0784"/>
    <w:rsid w:val="007D07F2"/>
    <w:rsid w:val="007E2ED8"/>
    <w:rsid w:val="00863A66"/>
    <w:rsid w:val="00881D7A"/>
    <w:rsid w:val="00914131"/>
    <w:rsid w:val="009316D1"/>
    <w:rsid w:val="009472D1"/>
    <w:rsid w:val="00962D3C"/>
    <w:rsid w:val="009912D5"/>
    <w:rsid w:val="009F67F4"/>
    <w:rsid w:val="009F6B26"/>
    <w:rsid w:val="00A16712"/>
    <w:rsid w:val="00A24107"/>
    <w:rsid w:val="00A47CB5"/>
    <w:rsid w:val="00B24CBC"/>
    <w:rsid w:val="00B437A7"/>
    <w:rsid w:val="00B74D0B"/>
    <w:rsid w:val="00B935D6"/>
    <w:rsid w:val="00BA6424"/>
    <w:rsid w:val="00BB2453"/>
    <w:rsid w:val="00BD41B8"/>
    <w:rsid w:val="00BE48F8"/>
    <w:rsid w:val="00BE4ED6"/>
    <w:rsid w:val="00BE6AC2"/>
    <w:rsid w:val="00BF59C9"/>
    <w:rsid w:val="00C87174"/>
    <w:rsid w:val="00C93780"/>
    <w:rsid w:val="00D03959"/>
    <w:rsid w:val="00D43FF7"/>
    <w:rsid w:val="00D83F71"/>
    <w:rsid w:val="00D96F34"/>
    <w:rsid w:val="00DF4C1A"/>
    <w:rsid w:val="00E32B0D"/>
    <w:rsid w:val="00E3325C"/>
    <w:rsid w:val="00E34422"/>
    <w:rsid w:val="00EB61B4"/>
    <w:rsid w:val="00EE7192"/>
    <w:rsid w:val="00F052E7"/>
    <w:rsid w:val="00F0543E"/>
    <w:rsid w:val="00F11815"/>
    <w:rsid w:val="00F23896"/>
    <w:rsid w:val="00F74433"/>
    <w:rsid w:val="00FC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usov\Desktop\&#1089;&#1074;&#1086;&#1076;%205%20&#1084;&#1077;&#1089;&#1103;&#109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ov\Desktop\&#1089;&#1074;&#1086;&#1076;%205%20&#1084;&#1077;&#1089;&#1103;&#1094;&#1072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usov\Desktop\&#1089;&#1074;&#1086;&#1076;%205%20&#1084;&#1077;&#1089;&#1103;&#109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Обращения на осуществление учетно-регистрационных действий, поступившие в 2024 году в Управление Росреестра по Республике Коми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0492789708475983"/>
          <c:y val="6.2804207881928115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926230219451138E-2"/>
          <c:y val="0.2062003641982226"/>
          <c:w val="0.93359481647502551"/>
          <c:h val="0.60164189643838206"/>
        </c:manualLayout>
      </c:layout>
      <c:bar3DChart>
        <c:barDir val="col"/>
        <c:grouping val="clustered"/>
        <c:ser>
          <c:idx val="0"/>
          <c:order val="0"/>
          <c:tx>
            <c:strRef>
              <c:f>Всего!$B$1</c:f>
              <c:strCache>
                <c:ptCount val="1"/>
                <c:pt idx="0">
                  <c:v>Всего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1.61775529692775E-2"/>
                  <c:y val="-2.88543300905098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89-4B87-9271-4536156EA332}"/>
                </c:ext>
              </c:extLst>
            </c:dLbl>
            <c:dLbl>
              <c:idx val="1"/>
              <c:layout>
                <c:manualLayout>
                  <c:x val="1.1850806230920446E-2"/>
                  <c:y val="-2.64104057176555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0786788906288675E-2"/>
                      <c:h val="4.4344715977860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589-4B87-9271-4536156EA332}"/>
                </c:ext>
              </c:extLst>
            </c:dLbl>
            <c:dLbl>
              <c:idx val="2"/>
              <c:layout>
                <c:manualLayout>
                  <c:x val="1.466992665036675E-2"/>
                  <c:y val="-2.14986738722648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89-4B87-9271-4536156EA332}"/>
                </c:ext>
              </c:extLst>
            </c:dLbl>
            <c:dLbl>
              <c:idx val="3"/>
              <c:layout>
                <c:manualLayout>
                  <c:x val="1.9559902200488997E-2"/>
                  <c:y val="-1.43324492481765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89-4B87-9271-4536156EA332}"/>
                </c:ext>
              </c:extLst>
            </c:dLbl>
            <c:dLbl>
              <c:idx val="4"/>
              <c:layout>
                <c:manualLayout>
                  <c:x val="1.955990220048888E-2"/>
                  <c:y val="-7.166224624088303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89-4B87-9271-4536156EA3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8100" tIns="19050" rIns="38100" bIns="1800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Всего!$A$2:$A$6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Всего!$B$2:$B$6</c:f>
              <c:numCache>
                <c:formatCode>General</c:formatCode>
                <c:ptCount val="5"/>
                <c:pt idx="0">
                  <c:v>6691</c:v>
                </c:pt>
                <c:pt idx="1">
                  <c:v>8513</c:v>
                </c:pt>
                <c:pt idx="2">
                  <c:v>9279</c:v>
                </c:pt>
                <c:pt idx="3">
                  <c:v>10423</c:v>
                </c:pt>
                <c:pt idx="4">
                  <c:v>9533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589-4B87-9271-4536156EA332}"/>
            </c:ext>
          </c:extLst>
        </c:ser>
        <c:ser>
          <c:idx val="1"/>
          <c:order val="1"/>
          <c:tx>
            <c:strRef>
              <c:f>Всего!$C$1</c:f>
              <c:strCache>
                <c:ptCount val="1"/>
                <c:pt idx="0">
                  <c:v>Обращений, поступивших в электронном виде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1.8284401491378346E-2"/>
                  <c:y val="-3.11198476772874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89-4B87-9271-4536156EA332}"/>
                </c:ext>
              </c:extLst>
            </c:dLbl>
            <c:dLbl>
              <c:idx val="1"/>
              <c:layout>
                <c:manualLayout>
                  <c:x val="2.1189894050529692E-2"/>
                  <c:y val="-3.344238157907854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589-4B87-9271-4536156EA332}"/>
                </c:ext>
              </c:extLst>
            </c:dLbl>
            <c:dLbl>
              <c:idx val="2"/>
              <c:layout>
                <c:manualLayout>
                  <c:x val="1.466992665036675E-2"/>
                  <c:y val="-2.38874154136275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589-4B87-9271-4536156EA332}"/>
                </c:ext>
              </c:extLst>
            </c:dLbl>
            <c:dLbl>
              <c:idx val="3"/>
              <c:layout>
                <c:manualLayout>
                  <c:x val="2.0302098925235098E-2"/>
                  <c:y val="-9.622133657031914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4820002074904029E-2"/>
                      <c:h val="5.333659717405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589-4B87-9271-4536156EA332}"/>
                </c:ext>
              </c:extLst>
            </c:dLbl>
            <c:dLbl>
              <c:idx val="4"/>
              <c:layout>
                <c:manualLayout>
                  <c:x val="1.466992665036663E-2"/>
                  <c:y val="-1.672119078953927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589-4B87-9271-4536156EA3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Всего!$A$2:$A$6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Всего!$C$2:$C$6</c:f>
              <c:numCache>
                <c:formatCode>General</c:formatCode>
                <c:ptCount val="5"/>
                <c:pt idx="0">
                  <c:v>3253</c:v>
                </c:pt>
                <c:pt idx="1">
                  <c:v>4070</c:v>
                </c:pt>
                <c:pt idx="2">
                  <c:v>5049</c:v>
                </c:pt>
                <c:pt idx="3">
                  <c:v>5593</c:v>
                </c:pt>
                <c:pt idx="4">
                  <c:v>5560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589-4B87-9271-4536156EA332}"/>
            </c:ext>
          </c:extLst>
        </c:ser>
        <c:dLbls/>
        <c:shape val="box"/>
        <c:axId val="109559168"/>
        <c:axId val="109446272"/>
        <c:axId val="0"/>
      </c:bar3DChart>
      <c:catAx>
        <c:axId val="109559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446272"/>
        <c:crosses val="autoZero"/>
        <c:auto val="1"/>
        <c:lblAlgn val="ctr"/>
        <c:lblOffset val="100"/>
      </c:catAx>
      <c:valAx>
        <c:axId val="109446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55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170688914426981"/>
          <c:y val="0.86111300594292728"/>
          <c:w val="0.44282926664084649"/>
          <c:h val="0.1388869940570725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Обращения на государственную регистрацию прав </a:t>
            </a:r>
          </a:p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от органов власти, поданные в электронном виде </a:t>
            </a:r>
          </a:p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в 2024 году на территории Республики Коми</a:t>
            </a:r>
            <a:endParaRPr lang="ru-RU" sz="1400">
              <a:effectLst/>
            </a:endParaRP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926230219451138E-2"/>
          <c:y val="0.2062003641982226"/>
          <c:w val="0.93359481647502551"/>
          <c:h val="0.60164189643838206"/>
        </c:manualLayout>
      </c:layout>
      <c:bar3DChart>
        <c:barDir val="col"/>
        <c:grouping val="clustered"/>
        <c:ser>
          <c:idx val="0"/>
          <c:order val="0"/>
          <c:tx>
            <c:strRef>
              <c:f>ОГВ!$B$1</c:f>
              <c:strCache>
                <c:ptCount val="1"/>
                <c:pt idx="0">
                  <c:v>Всего обращений в электронном виде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1.2155381374309156E-2"/>
                  <c:y val="-2.33194153439552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14-4A60-8A8D-D426A701C559}"/>
                </c:ext>
              </c:extLst>
            </c:dLbl>
            <c:dLbl>
              <c:idx val="1"/>
              <c:layout>
                <c:manualLayout>
                  <c:x val="1.1150874041230286E-2"/>
                  <c:y val="-2.35457066803573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14-4A60-8A8D-D426A701C559}"/>
                </c:ext>
              </c:extLst>
            </c:dLbl>
            <c:dLbl>
              <c:idx val="2"/>
              <c:layout>
                <c:manualLayout>
                  <c:x val="1.3200124863032903E-2"/>
                  <c:y val="-2.51026523881538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8000" anchor="t" anchorCtr="0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7.3779718675942199E-2"/>
                      <c:h val="4.28676819366395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6B14-4A60-8A8D-D426A701C559}"/>
                </c:ext>
              </c:extLst>
            </c:dLbl>
            <c:dLbl>
              <c:idx val="3"/>
              <c:layout>
                <c:manualLayout>
                  <c:x val="1.8826359324291823E-2"/>
                  <c:y val="-1.52207731193955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14-4A60-8A8D-D426A701C559}"/>
                </c:ext>
              </c:extLst>
            </c:dLbl>
            <c:dLbl>
              <c:idx val="4"/>
              <c:layout>
                <c:manualLayout>
                  <c:x val="1.2550906216194433E-2"/>
                  <c:y val="-1.739516927930923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14-4A60-8A8D-D426A701C5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800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ОГВ!$A$2:$A$6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ОГВ!$B$2:$B$6</c:f>
              <c:numCache>
                <c:formatCode>General</c:formatCode>
                <c:ptCount val="5"/>
                <c:pt idx="0">
                  <c:v>3253</c:v>
                </c:pt>
                <c:pt idx="1">
                  <c:v>4070</c:v>
                </c:pt>
                <c:pt idx="2">
                  <c:v>5049</c:v>
                </c:pt>
                <c:pt idx="3">
                  <c:v>5593</c:v>
                </c:pt>
                <c:pt idx="4">
                  <c:v>5560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14-4A60-8A8D-D426A701C559}"/>
            </c:ext>
          </c:extLst>
        </c:ser>
        <c:ser>
          <c:idx val="1"/>
          <c:order val="1"/>
          <c:tx>
            <c:strRef>
              <c:f>ОГВ!$C$1</c:f>
              <c:strCache>
                <c:ptCount val="1"/>
                <c:pt idx="0">
                  <c:v>Обращений от органов власти, поступивших в электронном виде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2.7056184253169246E-2"/>
                  <c:y val="-3.62540189841380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1701927732334426E-2"/>
                      <c:h val="2.12387484165471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6B14-4A60-8A8D-D426A701C559}"/>
                </c:ext>
              </c:extLst>
            </c:dLbl>
            <c:dLbl>
              <c:idx val="1"/>
              <c:layout>
                <c:manualLayout>
                  <c:x val="2.1343820093781919E-2"/>
                  <c:y val="-3.41280591788215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3187702265372167E-2"/>
                      <c:h val="3.681088411078310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B14-4A60-8A8D-D426A701C559}"/>
                </c:ext>
              </c:extLst>
            </c:dLbl>
            <c:dLbl>
              <c:idx val="2"/>
              <c:layout>
                <c:manualLayout>
                  <c:x val="1.90726578259015E-2"/>
                  <c:y val="-2.31613960427936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5210355987055005E-2"/>
                      <c:h val="3.681088411078310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6B14-4A60-8A8D-D426A701C559}"/>
                </c:ext>
              </c:extLst>
            </c:dLbl>
            <c:dLbl>
              <c:idx val="3"/>
              <c:layout>
                <c:manualLayout>
                  <c:x val="2.6813228239498839E-2"/>
                  <c:y val="-9.647524333624030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1278317152103546E-2"/>
                      <c:h val="5.94898352092947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B14-4A60-8A8D-D426A701C559}"/>
                </c:ext>
              </c:extLst>
            </c:dLbl>
            <c:dLbl>
              <c:idx val="4"/>
              <c:layout>
                <c:manualLayout>
                  <c:x val="2.476648602465964E-2"/>
                  <c:y val="-3.15295010598781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7233009708737856E-2"/>
                      <c:h val="4.53154907727249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6B14-4A60-8A8D-D426A701C5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ОГВ!$A$2:$A$6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ОГВ!$C$2:$C$6</c:f>
              <c:numCache>
                <c:formatCode>General</c:formatCode>
                <c:ptCount val="5"/>
                <c:pt idx="0">
                  <c:v>1363</c:v>
                </c:pt>
                <c:pt idx="1">
                  <c:v>1786</c:v>
                </c:pt>
                <c:pt idx="2">
                  <c:v>2228</c:v>
                </c:pt>
                <c:pt idx="3">
                  <c:v>2776</c:v>
                </c:pt>
                <c:pt idx="4">
                  <c:v>2930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B14-4A60-8A8D-D426A701C559}"/>
            </c:ext>
          </c:extLst>
        </c:ser>
        <c:dLbls/>
        <c:shape val="box"/>
        <c:axId val="105588224"/>
        <c:axId val="105589760"/>
        <c:axId val="0"/>
      </c:bar3DChart>
      <c:catAx>
        <c:axId val="105588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89760"/>
        <c:crosses val="autoZero"/>
        <c:auto val="1"/>
        <c:lblAlgn val="ctr"/>
        <c:lblOffset val="100"/>
      </c:catAx>
      <c:valAx>
        <c:axId val="105589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8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170688914426981"/>
          <c:y val="0.8683123170765582"/>
          <c:w val="0.49658622171146072"/>
          <c:h val="0.1244883717898111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Обращения на государственную регистрацию ипотеки при взаимодействии с кредитными организациями, поданные в электронном виде в 202</a:t>
            </a:r>
            <a:r>
              <a:rPr kumimoji="0" lang="en-US" sz="14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4</a:t>
            </a: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 году на территории Республики Коми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Ипотека!$B$1</c:f>
              <c:strCache>
                <c:ptCount val="1"/>
                <c:pt idx="0">
                  <c:v>Обращений, поступивших в электронном виде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1.7391302363197265E-2"/>
                  <c:y val="-2.54058803064782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E0-45B6-8248-8ADC2494151B}"/>
                </c:ext>
              </c:extLst>
            </c:dLbl>
            <c:dLbl>
              <c:idx val="1"/>
              <c:layout>
                <c:manualLayout>
                  <c:x val="1.1594201575464843E-2"/>
                  <c:y val="-1.8477003859256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E0-45B6-8248-8ADC2494151B}"/>
                </c:ext>
              </c:extLst>
            </c:dLbl>
            <c:dLbl>
              <c:idx val="2"/>
              <c:layout>
                <c:manualLayout>
                  <c:x val="1.0144926378531684E-2"/>
                  <c:y val="-1.8477003859256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E0-45B6-8248-8ADC2494151B}"/>
                </c:ext>
              </c:extLst>
            </c:dLbl>
            <c:dLbl>
              <c:idx val="3"/>
              <c:layout>
                <c:manualLayout>
                  <c:x val="1.7391302363197265E-2"/>
                  <c:y val="-2.07866293416639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E0-45B6-8248-8ADC2494151B}"/>
                </c:ext>
              </c:extLst>
            </c:dLbl>
            <c:dLbl>
              <c:idx val="4"/>
              <c:layout>
                <c:manualLayout>
                  <c:x val="2.0289852757063593E-2"/>
                  <c:y val="-2.30962548240711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E0-45B6-8248-8ADC249415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Ипотека!$A$2:$A$6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Ипотека!$B$2:$B$6</c:f>
              <c:numCache>
                <c:formatCode>General</c:formatCode>
                <c:ptCount val="5"/>
                <c:pt idx="0">
                  <c:v>177</c:v>
                </c:pt>
                <c:pt idx="1">
                  <c:v>212</c:v>
                </c:pt>
                <c:pt idx="2">
                  <c:v>220</c:v>
                </c:pt>
                <c:pt idx="3">
                  <c:v>235</c:v>
                </c:pt>
                <c:pt idx="4">
                  <c:v>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1E0-45B6-8248-8ADC2494151B}"/>
            </c:ext>
          </c:extLst>
        </c:ser>
        <c:ser>
          <c:idx val="1"/>
          <c:order val="1"/>
          <c:tx>
            <c:strRef>
              <c:f>Ипотека!$C$1</c:f>
              <c:strCache>
                <c:ptCount val="1"/>
                <c:pt idx="0">
                  <c:v>Обращений, по которым срок госрегистрации 1 рабочий день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1.7391302363197265E-2"/>
                  <c:y val="-2.5405880306478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1E0-45B6-8248-8ADC2494151B}"/>
                </c:ext>
              </c:extLst>
            </c:dLbl>
            <c:dLbl>
              <c:idx val="1"/>
              <c:layout>
                <c:manualLayout>
                  <c:x val="1.3043476772397949E-2"/>
                  <c:y val="-2.77155057888852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E0-45B6-8248-8ADC2494151B}"/>
                </c:ext>
              </c:extLst>
            </c:dLbl>
            <c:dLbl>
              <c:idx val="2"/>
              <c:layout>
                <c:manualLayout>
                  <c:x val="1.3043476772397949E-2"/>
                  <c:y val="-9.238501929628441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1E0-45B6-8248-8ADC2494151B}"/>
                </c:ext>
              </c:extLst>
            </c:dLbl>
            <c:dLbl>
              <c:idx val="3"/>
              <c:layout>
                <c:manualLayout>
                  <c:x val="1.4492751969331056E-2"/>
                  <c:y val="-2.309625482407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1E0-45B6-8248-8ADC2494151B}"/>
                </c:ext>
              </c:extLst>
            </c:dLbl>
            <c:dLbl>
              <c:idx val="4"/>
              <c:layout>
                <c:manualLayout>
                  <c:x val="1.0144926378531737E-2"/>
                  <c:y val="-1.154812741203559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1E0-45B6-8248-8ADC249415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Ипотека!$A$2:$A$6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Ипотека!$C$2:$C$6</c:f>
              <c:numCache>
                <c:formatCode>General</c:formatCode>
                <c:ptCount val="5"/>
                <c:pt idx="0">
                  <c:v>165</c:v>
                </c:pt>
                <c:pt idx="1">
                  <c:v>204</c:v>
                </c:pt>
                <c:pt idx="2">
                  <c:v>216</c:v>
                </c:pt>
                <c:pt idx="3">
                  <c:v>225</c:v>
                </c:pt>
                <c:pt idx="4">
                  <c:v>206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B1E0-45B6-8248-8ADC2494151B}"/>
            </c:ext>
          </c:extLst>
        </c:ser>
        <c:dLbls/>
        <c:shape val="box"/>
        <c:axId val="81008512"/>
        <c:axId val="81010048"/>
        <c:axId val="0"/>
      </c:bar3DChart>
      <c:catAx>
        <c:axId val="81008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010048"/>
        <c:crosses val="autoZero"/>
        <c:auto val="1"/>
        <c:lblAlgn val="ctr"/>
        <c:lblOffset val="100"/>
      </c:catAx>
      <c:valAx>
        <c:axId val="81010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00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User</cp:lastModifiedBy>
  <cp:revision>2</cp:revision>
  <cp:lastPrinted>2022-05-12T12:26:00Z</cp:lastPrinted>
  <dcterms:created xsi:type="dcterms:W3CDTF">2024-06-20T07:54:00Z</dcterms:created>
  <dcterms:modified xsi:type="dcterms:W3CDTF">2024-06-20T07:54:00Z</dcterms:modified>
</cp:coreProperties>
</file>