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96" w:rsidRPr="00735542" w:rsidRDefault="00735542" w:rsidP="00A423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Возможности «Личного</w:t>
      </w:r>
      <w:r w:rsidR="0029445D" w:rsidRPr="00735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кабинет</w:t>
      </w:r>
      <w:r w:rsidRPr="00735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29445D" w:rsidRPr="00735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сайте Росреестра</w:t>
      </w:r>
    </w:p>
    <w:p w:rsidR="00A423DC" w:rsidRDefault="00A423DC" w:rsidP="00A42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1471" w:rsidRPr="00735542" w:rsidRDefault="008A1471" w:rsidP="00A42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Единственным официальным источником информации о недвижимости и ее </w:t>
      </w:r>
      <w:r w:rsidR="00A4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правообладателях</w:t>
      </w:r>
      <w:r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Единый государственный реестр недвижимости (</w:t>
      </w:r>
      <w:r w:rsidR="001E1A69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далее-</w:t>
      </w:r>
      <w:r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ЕГРН). На сайте Росреестра функционирует электронный сервис «Личный кабинет», который помогает получить собственнику недвижимого имущества упрощенный доступ к информации о </w:t>
      </w:r>
      <w:r w:rsidR="00AD1CCE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принадлежащих ему объектах недвижимости.</w:t>
      </w:r>
    </w:p>
    <w:p w:rsidR="00293540" w:rsidRDefault="008F1DCE" w:rsidP="00A42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«Сегодня у</w:t>
      </w:r>
      <w:r w:rsidR="00A04698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Росреестра проще и удобнее получать с помощью электронных сервисов. «Личный кабинет»</w:t>
      </w:r>
      <w:r w:rsidR="00B034A4" w:rsidRPr="00FA3FB4">
        <w:rPr>
          <w:rFonts w:ascii="Times New Roman" w:hAnsi="Times New Roman" w:cs="Times New Roman"/>
          <w:color w:val="000000" w:themeColor="text1"/>
          <w:sz w:val="28"/>
          <w:szCs w:val="28"/>
        </w:rPr>
        <w:t>на сайте Росреестра</w:t>
      </w:r>
      <w:r w:rsidR="00A04698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открывает </w:t>
      </w:r>
      <w:r w:rsidR="00B034A4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круглосуточный доступ к услугам </w:t>
      </w:r>
      <w:r w:rsidR="00526928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ведомства</w:t>
      </w:r>
      <w:r w:rsidR="00A04698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3540" w:rsidRPr="0073554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Вход в </w:t>
      </w:r>
      <w:r w:rsidR="001F4053" w:rsidRPr="0073554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сервис</w:t>
      </w:r>
      <w:r w:rsidR="00293540" w:rsidRPr="0073554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доступен после авторизации через портал государственных услуг»,</w:t>
      </w:r>
      <w:r w:rsidR="00293540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поясняет </w:t>
      </w:r>
      <w:r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руководителя Управления Росреестра по Республике Коми Наталья Мирон</w:t>
      </w:r>
      <w:r w:rsidR="00293540" w:rsidRPr="007355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237F4" w:rsidRPr="00735542" w:rsidRDefault="00526928" w:rsidP="00735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Сервис прост </w:t>
      </w:r>
      <w:r w:rsidR="006B31DD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использовании</w:t>
      </w:r>
      <w:r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F43D2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видам услуг есть </w:t>
      </w:r>
      <w:r w:rsidR="003F43D2" w:rsidRPr="00735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подсказки для заполнения заявления. </w:t>
      </w:r>
      <w:r w:rsidR="00CF4A98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примеру, </w:t>
      </w:r>
      <w:r w:rsidR="00300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F4A98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</w:t>
      </w:r>
      <w:r w:rsidR="006B31DD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«Мои заявки» </w:t>
      </w:r>
      <w:r w:rsidR="00D237F4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отображается ход исполнения поданных запросов на получение государственных услуг.  </w:t>
      </w:r>
    </w:p>
    <w:p w:rsidR="006B31DD" w:rsidRDefault="001E1A69" w:rsidP="0073554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542">
        <w:rPr>
          <w:color w:val="000000" w:themeColor="text1"/>
          <w:sz w:val="28"/>
          <w:szCs w:val="28"/>
        </w:rPr>
        <w:t xml:space="preserve">Раздел «Мои объекты» позволяет </w:t>
      </w:r>
      <w:r w:rsidR="00FA3FB4" w:rsidRPr="00735542">
        <w:rPr>
          <w:color w:val="000000" w:themeColor="text1"/>
          <w:sz w:val="28"/>
          <w:szCs w:val="28"/>
        </w:rPr>
        <w:t xml:space="preserve">проверить данные о принадлежащих пользователю объектах недвижимости </w:t>
      </w:r>
      <w:r w:rsidRPr="00735542">
        <w:rPr>
          <w:color w:val="000000" w:themeColor="text1"/>
          <w:sz w:val="28"/>
          <w:szCs w:val="28"/>
        </w:rPr>
        <w:t>их характеристики</w:t>
      </w:r>
      <w:r w:rsidR="006B31DD" w:rsidRPr="00735542">
        <w:rPr>
          <w:color w:val="000000" w:themeColor="text1"/>
          <w:sz w:val="28"/>
          <w:szCs w:val="28"/>
        </w:rPr>
        <w:t>: кадастровый номер, адрес, площадь, кадастровую стоимость, сведения о правах, сведения об ограничениях/обременениях прав: арестах, запретах, ипотеке, залоге.</w:t>
      </w:r>
    </w:p>
    <w:p w:rsidR="0067780E" w:rsidRPr="0004415B" w:rsidRDefault="001E1A69" w:rsidP="00044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="00510B1C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несоответствий, сравнив</w:t>
      </w:r>
      <w:r w:rsidR="006B31DD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данные государственного реестра с документами на предмет выявления расхождений и разночтений, </w:t>
      </w:r>
      <w:r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исправить их </w:t>
      </w:r>
      <w:r w:rsidR="006B31DD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</w:t>
      </w:r>
      <w:r w:rsidR="00510B1C"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</w:t>
      </w:r>
      <w:r w:rsidRPr="00735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«Мои услуги и сервисы».</w:t>
      </w:r>
      <w:r w:rsidRPr="00735542">
        <w:rPr>
          <w:rFonts w:ascii="Times New Roman" w:hAnsi="Times New Roman" w:cs="Times New Roman"/>
          <w:color w:val="000000" w:themeColor="text1"/>
          <w:sz w:val="28"/>
          <w:szCs w:val="28"/>
        </w:rPr>
        <w:t>Раздел с услугами и сервисами поможет</w:t>
      </w:r>
      <w:r w:rsidR="00B45EE1" w:rsidRPr="00735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</w:t>
      </w:r>
      <w:r w:rsidRPr="00735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исправить несоответствия,</w:t>
      </w:r>
      <w:r w:rsidR="00B45EE1" w:rsidRPr="00735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="00ED3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35542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 на кадастровый учтет объект недвижимости, зарегистрировать право собственности, получить сведения о недвижимости, внести дополнительные сведения о ней, установить запрет на совершение сделок без личного участия правообладателя, проверить подлинность электронного документа и получить другие услуги Росреестра.</w:t>
      </w:r>
      <w:r w:rsidR="00510B1C" w:rsidRPr="0004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подачи ряда заявлений потребуется их подписание</w:t>
      </w:r>
      <w:r w:rsidR="0004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усиленной квалифицированной электронной</w:t>
      </w:r>
      <w:r w:rsidR="003F43D2" w:rsidRPr="0004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подпись</w:t>
      </w:r>
      <w:r w:rsidR="0004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3F43D2" w:rsidRPr="0004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(УКЭП). </w:t>
      </w:r>
    </w:p>
    <w:p w:rsidR="00E712C7" w:rsidRPr="00D42034" w:rsidRDefault="0067780E" w:rsidP="00D42034">
      <w:pPr>
        <w:jc w:val="both"/>
        <w:rPr>
          <w:rFonts w:ascii="Times New Roman" w:hAnsi="Times New Roman" w:cs="Times New Roman"/>
          <w:sz w:val="28"/>
          <w:szCs w:val="28"/>
        </w:rPr>
      </w:pPr>
      <w:r w:rsidRPr="00D42034">
        <w:rPr>
          <w:rFonts w:ascii="Times New Roman" w:hAnsi="Times New Roman" w:cs="Times New Roman"/>
          <w:sz w:val="28"/>
          <w:szCs w:val="28"/>
        </w:rPr>
        <w:t>«Личный кабинет», являясь частью официального сайта Росреестра, предоставляет также пользователю доступ к наиболее востребованным электронным сервисам</w:t>
      </w:r>
      <w:r w:rsidR="00B16677" w:rsidRPr="00D42034">
        <w:rPr>
          <w:rFonts w:ascii="Times New Roman" w:hAnsi="Times New Roman" w:cs="Times New Roman"/>
          <w:sz w:val="28"/>
          <w:szCs w:val="28"/>
        </w:rPr>
        <w:t xml:space="preserve">. В своей работе, </w:t>
      </w:r>
      <w:r w:rsidR="00E21C12" w:rsidRPr="00D42034">
        <w:rPr>
          <w:rFonts w:ascii="Times New Roman" w:hAnsi="Times New Roman" w:cs="Times New Roman"/>
          <w:sz w:val="28"/>
          <w:szCs w:val="28"/>
        </w:rPr>
        <w:t>как профессиональный участник рынка недвижимости</w:t>
      </w:r>
      <w:r w:rsidR="00A7793A" w:rsidRPr="00D42034">
        <w:rPr>
          <w:rFonts w:ascii="Times New Roman" w:hAnsi="Times New Roman" w:cs="Times New Roman"/>
          <w:sz w:val="28"/>
          <w:szCs w:val="28"/>
        </w:rPr>
        <w:t>, использую</w:t>
      </w:r>
      <w:r w:rsidR="00E21C12" w:rsidRPr="00D42034">
        <w:rPr>
          <w:rFonts w:ascii="Times New Roman" w:hAnsi="Times New Roman" w:cs="Times New Roman"/>
          <w:sz w:val="28"/>
          <w:szCs w:val="28"/>
        </w:rPr>
        <w:t xml:space="preserve"> «</w:t>
      </w:r>
      <w:r w:rsidR="00A7793A" w:rsidRPr="00D42034">
        <w:rPr>
          <w:rFonts w:ascii="Times New Roman" w:hAnsi="Times New Roman" w:cs="Times New Roman"/>
          <w:sz w:val="28"/>
          <w:szCs w:val="28"/>
        </w:rPr>
        <w:t>Личный кабинет</w:t>
      </w:r>
      <w:r w:rsidR="00E21C12" w:rsidRPr="00D42034">
        <w:rPr>
          <w:rFonts w:ascii="Times New Roman" w:hAnsi="Times New Roman" w:cs="Times New Roman"/>
          <w:sz w:val="28"/>
          <w:szCs w:val="28"/>
        </w:rPr>
        <w:t>», в частности</w:t>
      </w:r>
      <w:r w:rsidR="0044288F">
        <w:rPr>
          <w:rFonts w:ascii="Times New Roman" w:hAnsi="Times New Roman" w:cs="Times New Roman"/>
          <w:sz w:val="28"/>
          <w:szCs w:val="28"/>
        </w:rPr>
        <w:t>,</w:t>
      </w:r>
      <w:r w:rsidR="00E21C12" w:rsidRPr="00D42034">
        <w:rPr>
          <w:rFonts w:ascii="Times New Roman" w:hAnsi="Times New Roman" w:cs="Times New Roman"/>
          <w:sz w:val="28"/>
          <w:szCs w:val="28"/>
        </w:rPr>
        <w:t xml:space="preserve"> сервис «</w:t>
      </w:r>
      <w:r w:rsidR="00B16677" w:rsidRPr="00D42034">
        <w:rPr>
          <w:rFonts w:ascii="Times New Roman" w:hAnsi="Times New Roman" w:cs="Times New Roman"/>
          <w:sz w:val="28"/>
          <w:szCs w:val="28"/>
        </w:rPr>
        <w:t>Запрос посредством доступа к ФГИС ЕГРН</w:t>
      </w:r>
      <w:r w:rsidR="00E21C12" w:rsidRPr="00D42034">
        <w:rPr>
          <w:rFonts w:ascii="Times New Roman" w:hAnsi="Times New Roman" w:cs="Times New Roman"/>
          <w:sz w:val="28"/>
          <w:szCs w:val="28"/>
        </w:rPr>
        <w:t xml:space="preserve">». Он позволяет </w:t>
      </w:r>
      <w:r w:rsidR="00A7793A" w:rsidRPr="00D42034">
        <w:rPr>
          <w:rFonts w:ascii="Times New Roman" w:hAnsi="Times New Roman" w:cs="Times New Roman"/>
          <w:sz w:val="28"/>
          <w:szCs w:val="28"/>
        </w:rPr>
        <w:t>получить справочные</w:t>
      </w:r>
      <w:r w:rsidR="00E21C12" w:rsidRPr="00D42034">
        <w:rPr>
          <w:rFonts w:ascii="Times New Roman" w:hAnsi="Times New Roman" w:cs="Times New Roman"/>
          <w:sz w:val="28"/>
          <w:szCs w:val="28"/>
        </w:rPr>
        <w:t xml:space="preserve"> сведения по объектам недвижимого имущества в формате выписки из ЕГРН практически в режиме </w:t>
      </w:r>
      <w:proofErr w:type="spellStart"/>
      <w:r w:rsidR="00E21C12" w:rsidRPr="00D4203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E21C12" w:rsidRPr="00D42034">
        <w:rPr>
          <w:rFonts w:ascii="Times New Roman" w:hAnsi="Times New Roman" w:cs="Times New Roman"/>
          <w:sz w:val="28"/>
          <w:szCs w:val="28"/>
        </w:rPr>
        <w:t>», -</w:t>
      </w:r>
      <w:r w:rsidR="00E712C7" w:rsidRPr="00D42034">
        <w:rPr>
          <w:rFonts w:ascii="Times New Roman" w:hAnsi="Times New Roman" w:cs="Times New Roman"/>
          <w:sz w:val="28"/>
          <w:szCs w:val="28"/>
        </w:rPr>
        <w:t xml:space="preserve"> отметила кадастровый инженер </w:t>
      </w:r>
      <w:proofErr w:type="spellStart"/>
      <w:r w:rsidR="00E712C7" w:rsidRPr="00D42034">
        <w:rPr>
          <w:rFonts w:ascii="Times New Roman" w:hAnsi="Times New Roman" w:cs="Times New Roman"/>
          <w:sz w:val="28"/>
          <w:szCs w:val="28"/>
        </w:rPr>
        <w:t>Пархачева</w:t>
      </w:r>
      <w:proofErr w:type="spellEnd"/>
      <w:r w:rsidR="00E712C7" w:rsidRPr="00D42034">
        <w:rPr>
          <w:rFonts w:ascii="Times New Roman" w:hAnsi="Times New Roman" w:cs="Times New Roman"/>
          <w:sz w:val="28"/>
          <w:szCs w:val="28"/>
        </w:rPr>
        <w:t xml:space="preserve"> Вера Михайловна, член А СРО «Объединение кадастровых инженеров</w:t>
      </w:r>
      <w:r w:rsidR="00963AE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712C7" w:rsidRPr="00D42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C12" w:rsidRDefault="00E21C12" w:rsidP="00735542">
      <w:pPr>
        <w:shd w:val="clear" w:color="auto" w:fill="FFFFFF"/>
        <w:spacing w:after="0" w:line="240" w:lineRule="auto"/>
        <w:jc w:val="both"/>
        <w:rPr>
          <w:rFonts w:ascii="Roboto" w:hAnsi="Roboto"/>
          <w:b/>
          <w:bCs/>
          <w:color w:val="2A2D2F"/>
          <w:sz w:val="48"/>
          <w:szCs w:val="48"/>
          <w:shd w:val="clear" w:color="auto" w:fill="F8F8F8"/>
        </w:rPr>
      </w:pPr>
    </w:p>
    <w:p w:rsidR="00E21C12" w:rsidRDefault="00E21C12" w:rsidP="00735542">
      <w:pPr>
        <w:shd w:val="clear" w:color="auto" w:fill="FFFFFF"/>
        <w:spacing w:after="0" w:line="240" w:lineRule="auto"/>
        <w:jc w:val="both"/>
        <w:rPr>
          <w:rFonts w:ascii="Roboto" w:hAnsi="Roboto"/>
          <w:b/>
          <w:bCs/>
          <w:color w:val="2A2D2F"/>
          <w:sz w:val="48"/>
          <w:szCs w:val="48"/>
          <w:shd w:val="clear" w:color="auto" w:fill="F8F8F8"/>
        </w:rPr>
      </w:pPr>
    </w:p>
    <w:p w:rsidR="00E21C12" w:rsidRDefault="00E21C12" w:rsidP="00735542">
      <w:pPr>
        <w:shd w:val="clear" w:color="auto" w:fill="FFFFFF"/>
        <w:spacing w:after="0" w:line="240" w:lineRule="auto"/>
        <w:jc w:val="both"/>
        <w:rPr>
          <w:rFonts w:ascii="Roboto" w:hAnsi="Roboto"/>
          <w:b/>
          <w:bCs/>
          <w:color w:val="2A2D2F"/>
          <w:sz w:val="48"/>
          <w:szCs w:val="48"/>
          <w:shd w:val="clear" w:color="auto" w:fill="F8F8F8"/>
        </w:rPr>
      </w:pPr>
    </w:p>
    <w:sectPr w:rsidR="00E21C12" w:rsidSect="00A423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87B"/>
    <w:multiLevelType w:val="multilevel"/>
    <w:tmpl w:val="B9C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816"/>
    <w:rsid w:val="0004415B"/>
    <w:rsid w:val="00076491"/>
    <w:rsid w:val="000D522E"/>
    <w:rsid w:val="001B3FC8"/>
    <w:rsid w:val="001E1A69"/>
    <w:rsid w:val="001F4053"/>
    <w:rsid w:val="00262362"/>
    <w:rsid w:val="00293540"/>
    <w:rsid w:val="0029445D"/>
    <w:rsid w:val="002D0816"/>
    <w:rsid w:val="002D1B89"/>
    <w:rsid w:val="0030098F"/>
    <w:rsid w:val="00364A08"/>
    <w:rsid w:val="003858DD"/>
    <w:rsid w:val="003A3AD8"/>
    <w:rsid w:val="003F43D2"/>
    <w:rsid w:val="0044288F"/>
    <w:rsid w:val="00510B1C"/>
    <w:rsid w:val="00526928"/>
    <w:rsid w:val="005A73C3"/>
    <w:rsid w:val="005C761E"/>
    <w:rsid w:val="005E02C3"/>
    <w:rsid w:val="005E42DA"/>
    <w:rsid w:val="005F0954"/>
    <w:rsid w:val="006640C0"/>
    <w:rsid w:val="0067780E"/>
    <w:rsid w:val="006B31DD"/>
    <w:rsid w:val="006F0F60"/>
    <w:rsid w:val="00735542"/>
    <w:rsid w:val="007E17B7"/>
    <w:rsid w:val="00833D27"/>
    <w:rsid w:val="008861AA"/>
    <w:rsid w:val="008A1471"/>
    <w:rsid w:val="008D32BC"/>
    <w:rsid w:val="008D3716"/>
    <w:rsid w:val="008F068F"/>
    <w:rsid w:val="008F1DCE"/>
    <w:rsid w:val="00910596"/>
    <w:rsid w:val="00923C63"/>
    <w:rsid w:val="00963AEE"/>
    <w:rsid w:val="00995A58"/>
    <w:rsid w:val="009E2EBA"/>
    <w:rsid w:val="00A04698"/>
    <w:rsid w:val="00A11024"/>
    <w:rsid w:val="00A423DC"/>
    <w:rsid w:val="00A7793A"/>
    <w:rsid w:val="00AB6D1A"/>
    <w:rsid w:val="00AD1CCE"/>
    <w:rsid w:val="00AE1F53"/>
    <w:rsid w:val="00B034A4"/>
    <w:rsid w:val="00B16677"/>
    <w:rsid w:val="00B45EE1"/>
    <w:rsid w:val="00C671A9"/>
    <w:rsid w:val="00C84E52"/>
    <w:rsid w:val="00CA6EED"/>
    <w:rsid w:val="00CF4A98"/>
    <w:rsid w:val="00D237F4"/>
    <w:rsid w:val="00D36DA1"/>
    <w:rsid w:val="00D408EF"/>
    <w:rsid w:val="00D42034"/>
    <w:rsid w:val="00DA0E99"/>
    <w:rsid w:val="00DF5C2A"/>
    <w:rsid w:val="00E21C12"/>
    <w:rsid w:val="00E53558"/>
    <w:rsid w:val="00E712C7"/>
    <w:rsid w:val="00ED3794"/>
    <w:rsid w:val="00F32730"/>
    <w:rsid w:val="00F52A99"/>
    <w:rsid w:val="00FA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54"/>
  </w:style>
  <w:style w:type="paragraph" w:styleId="2">
    <w:name w:val="heading 2"/>
    <w:basedOn w:val="a"/>
    <w:link w:val="20"/>
    <w:uiPriority w:val="9"/>
    <w:qFormat/>
    <w:rsid w:val="00CA6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2024-06-10T13:19:00Z</dcterms:created>
  <dcterms:modified xsi:type="dcterms:W3CDTF">2024-06-10T13:19:00Z</dcterms:modified>
</cp:coreProperties>
</file>